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3D08" w14:textId="77777777" w:rsidR="00D0560E" w:rsidRDefault="00D0560E" w:rsidP="00D0560E">
      <w:pPr>
        <w:rPr>
          <w:rFonts w:ascii="Trebuchet MS" w:hAnsi="Trebuchet MS" w:cs="Arial"/>
          <w:sz w:val="48"/>
          <w:szCs w:val="48"/>
        </w:rPr>
      </w:pPr>
      <w:bookmarkStart w:id="0" w:name="_Hlk98172373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4782B2" wp14:editId="166DA89B">
            <wp:simplePos x="0" y="0"/>
            <wp:positionH relativeFrom="page">
              <wp:posOffset>2828925</wp:posOffset>
            </wp:positionH>
            <wp:positionV relativeFrom="paragraph">
              <wp:posOffset>0</wp:posOffset>
            </wp:positionV>
            <wp:extent cx="1384300" cy="713966"/>
            <wp:effectExtent l="0" t="0" r="6350" b="0"/>
            <wp:wrapSquare wrapText="bothSides"/>
            <wp:docPr id="2" name="Picture 2" descr="stdavid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davids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1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F2B68" w14:textId="77777777" w:rsidR="00D0560E" w:rsidRDefault="00D0560E" w:rsidP="00D0560E">
      <w:pPr>
        <w:jc w:val="center"/>
        <w:rPr>
          <w:rFonts w:ascii="Trebuchet MS" w:hAnsi="Trebuchet MS" w:cs="Arial"/>
          <w:sz w:val="48"/>
          <w:szCs w:val="48"/>
        </w:rPr>
      </w:pPr>
    </w:p>
    <w:p w14:paraId="1ED103E8" w14:textId="77777777" w:rsidR="00D0560E" w:rsidRDefault="00D0560E" w:rsidP="00D0560E">
      <w:pPr>
        <w:rPr>
          <w:rFonts w:ascii="Trebuchet MS" w:hAnsi="Trebuchet MS" w:cs="Arial"/>
          <w:sz w:val="48"/>
          <w:szCs w:val="48"/>
        </w:rPr>
      </w:pPr>
    </w:p>
    <w:p w14:paraId="538FADED" w14:textId="77777777" w:rsidR="00D0560E" w:rsidRDefault="00D0560E" w:rsidP="00D0560E">
      <w:pPr>
        <w:rPr>
          <w:rFonts w:ascii="Tahoma" w:hAnsi="Tahoma" w:cs="Tahoma"/>
          <w:b/>
          <w:color w:val="002060"/>
          <w:sz w:val="40"/>
          <w:szCs w:val="40"/>
        </w:rPr>
      </w:pPr>
    </w:p>
    <w:p w14:paraId="4A104459" w14:textId="77777777" w:rsidR="00D0560E" w:rsidRDefault="00D0560E" w:rsidP="00D0560E">
      <w:pPr>
        <w:rPr>
          <w:rFonts w:ascii="Tahoma" w:hAnsi="Tahoma" w:cs="Tahoma"/>
          <w:b/>
          <w:color w:val="002060"/>
          <w:sz w:val="40"/>
          <w:szCs w:val="40"/>
        </w:rPr>
      </w:pPr>
    </w:p>
    <w:p w14:paraId="6D1AEFB5" w14:textId="77777777" w:rsidR="00D0560E" w:rsidRPr="00C201C7" w:rsidRDefault="00D0560E" w:rsidP="00D0560E">
      <w:pPr>
        <w:rPr>
          <w:rFonts w:ascii="Trebuchet MS" w:hAnsi="Trebuchet MS"/>
          <w:b/>
          <w:color w:val="002060"/>
          <w:szCs w:val="24"/>
        </w:rPr>
      </w:pPr>
      <w:r w:rsidRPr="00C201C7">
        <w:rPr>
          <w:rFonts w:ascii="Trebuchet MS" w:hAnsi="Trebuchet MS"/>
          <w:b/>
          <w:color w:val="002060"/>
          <w:szCs w:val="24"/>
        </w:rPr>
        <w:t>RECORD OF REVIEW</w:t>
      </w:r>
    </w:p>
    <w:p w14:paraId="3D6AE9BE" w14:textId="77777777" w:rsidR="00D0560E" w:rsidRPr="00F62EEF" w:rsidRDefault="00D0560E" w:rsidP="00D0560E">
      <w:pPr>
        <w:rPr>
          <w:rFonts w:ascii="Trebuchet MS" w:hAnsi="Trebuchet MS"/>
          <w:szCs w:val="24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1A363E" w:rsidRPr="00F62EEF" w14:paraId="6E3DC154" w14:textId="77777777" w:rsidTr="00EF4987">
        <w:tc>
          <w:tcPr>
            <w:tcW w:w="1696" w:type="dxa"/>
          </w:tcPr>
          <w:p w14:paraId="4995E295" w14:textId="77777777" w:rsidR="00D0560E" w:rsidRPr="00C201C7" w:rsidRDefault="00D0560E" w:rsidP="00EF4987">
            <w:pPr>
              <w:suppressAutoHyphens w:val="0"/>
              <w:jc w:val="center"/>
              <w:rPr>
                <w:rFonts w:ascii="Trebuchet MS" w:hAnsi="Trebuchet MS"/>
                <w:b/>
                <w:color w:val="002060"/>
                <w:sz w:val="36"/>
                <w:szCs w:val="36"/>
              </w:rPr>
            </w:pPr>
            <w:r w:rsidRPr="00C201C7">
              <w:rPr>
                <w:rFonts w:ascii="Trebuchet MS" w:hAnsi="Trebuchet MS"/>
                <w:b/>
                <w:color w:val="002060"/>
                <w:sz w:val="36"/>
                <w:szCs w:val="36"/>
              </w:rPr>
              <w:t>DATE</w:t>
            </w:r>
          </w:p>
        </w:tc>
        <w:tc>
          <w:tcPr>
            <w:tcW w:w="8080" w:type="dxa"/>
          </w:tcPr>
          <w:p w14:paraId="16224FB0" w14:textId="77777777" w:rsidR="00D0560E" w:rsidRPr="00C201C7" w:rsidRDefault="00D0560E" w:rsidP="00EF4987">
            <w:pPr>
              <w:suppressAutoHyphens w:val="0"/>
              <w:jc w:val="center"/>
              <w:rPr>
                <w:rFonts w:ascii="Trebuchet MS" w:hAnsi="Trebuchet MS"/>
                <w:b/>
                <w:color w:val="002060"/>
                <w:sz w:val="36"/>
                <w:szCs w:val="36"/>
              </w:rPr>
            </w:pPr>
            <w:r w:rsidRPr="00C201C7">
              <w:rPr>
                <w:rFonts w:ascii="Trebuchet MS" w:hAnsi="Trebuchet MS"/>
                <w:b/>
                <w:color w:val="002060"/>
                <w:sz w:val="36"/>
                <w:szCs w:val="36"/>
              </w:rPr>
              <w:t>AMENDMENTS</w:t>
            </w:r>
          </w:p>
          <w:p w14:paraId="3D57D972" w14:textId="77777777" w:rsidR="00D0560E" w:rsidRPr="00C201C7" w:rsidRDefault="00D0560E" w:rsidP="00EF4987">
            <w:pPr>
              <w:suppressAutoHyphens w:val="0"/>
              <w:jc w:val="center"/>
              <w:rPr>
                <w:rFonts w:ascii="Trebuchet MS" w:hAnsi="Trebuchet MS"/>
                <w:b/>
                <w:color w:val="002060"/>
                <w:sz w:val="36"/>
                <w:szCs w:val="36"/>
              </w:rPr>
            </w:pPr>
          </w:p>
        </w:tc>
      </w:tr>
      <w:tr w:rsidR="001A363E" w:rsidRPr="00F62EEF" w14:paraId="0BAA80D6" w14:textId="77777777" w:rsidTr="00EF4987">
        <w:tc>
          <w:tcPr>
            <w:tcW w:w="1696" w:type="dxa"/>
          </w:tcPr>
          <w:p w14:paraId="522EA854" w14:textId="629E7297" w:rsidR="00D0560E" w:rsidRPr="00C201C7" w:rsidRDefault="00D0560E" w:rsidP="00EF4987">
            <w:pPr>
              <w:suppressAutoHyphens w:val="0"/>
              <w:rPr>
                <w:rFonts w:ascii="Trebuchet MS" w:hAnsi="Trebuchet MS"/>
                <w:b/>
                <w:color w:val="002060"/>
                <w:szCs w:val="24"/>
              </w:rPr>
            </w:pPr>
            <w:r>
              <w:rPr>
                <w:rFonts w:ascii="Trebuchet MS" w:hAnsi="Trebuchet MS"/>
                <w:b/>
                <w:color w:val="002060"/>
                <w:szCs w:val="24"/>
              </w:rPr>
              <w:t>31.03.22</w:t>
            </w:r>
          </w:p>
        </w:tc>
        <w:tc>
          <w:tcPr>
            <w:tcW w:w="8080" w:type="dxa"/>
          </w:tcPr>
          <w:p w14:paraId="62FC7F3F" w14:textId="71D56135" w:rsidR="00D0560E" w:rsidRPr="00C201C7" w:rsidRDefault="00D0560E" w:rsidP="00D0560E">
            <w:pPr>
              <w:pStyle w:val="ListParagraph"/>
              <w:numPr>
                <w:ilvl w:val="0"/>
                <w:numId w:val="8"/>
              </w:numPr>
              <w:suppressAutoHyphens w:val="0"/>
              <w:spacing w:after="0" w:line="276" w:lineRule="auto"/>
              <w:ind w:left="0" w:right="-371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Record of review sheet added</w:t>
            </w:r>
          </w:p>
        </w:tc>
      </w:tr>
      <w:tr w:rsidR="001A363E" w14:paraId="278C93F1" w14:textId="77777777" w:rsidTr="00EF4987">
        <w:tc>
          <w:tcPr>
            <w:tcW w:w="1696" w:type="dxa"/>
          </w:tcPr>
          <w:p w14:paraId="271D4944" w14:textId="4AEF4547" w:rsidR="00D0560E" w:rsidRPr="00C201C7" w:rsidRDefault="008713F8" w:rsidP="00EF4987">
            <w:pPr>
              <w:suppressAutoHyphens w:val="0"/>
              <w:rPr>
                <w:rFonts w:ascii="Trebuchet MS" w:hAnsi="Trebuchet MS"/>
                <w:b/>
                <w:color w:val="002060"/>
                <w:szCs w:val="24"/>
              </w:rPr>
            </w:pPr>
            <w:r>
              <w:rPr>
                <w:rFonts w:ascii="Trebuchet MS" w:hAnsi="Trebuchet MS"/>
                <w:b/>
                <w:color w:val="002060"/>
                <w:szCs w:val="24"/>
              </w:rPr>
              <w:t>15/9/22</w:t>
            </w:r>
          </w:p>
        </w:tc>
        <w:tc>
          <w:tcPr>
            <w:tcW w:w="8080" w:type="dxa"/>
          </w:tcPr>
          <w:p w14:paraId="3868F21C" w14:textId="229BE1DB" w:rsidR="00D5132D" w:rsidRDefault="008713F8" w:rsidP="00D0560E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Changes made to </w:t>
            </w:r>
            <w:r w:rsidR="000A3BA7">
              <w:rPr>
                <w:rFonts w:ascii="Trebuchet MS" w:hAnsi="Trebuchet MS"/>
                <w:szCs w:val="24"/>
              </w:rPr>
              <w:t xml:space="preserve">the </w:t>
            </w:r>
            <w:r>
              <w:rPr>
                <w:rFonts w:ascii="Trebuchet MS" w:hAnsi="Trebuchet MS"/>
                <w:szCs w:val="24"/>
              </w:rPr>
              <w:t>3</w:t>
            </w:r>
            <w:r w:rsidR="006544F6">
              <w:rPr>
                <w:rFonts w:ascii="Trebuchet MS" w:hAnsi="Trebuchet MS"/>
                <w:szCs w:val="24"/>
              </w:rPr>
              <w:t>-</w:t>
            </w:r>
            <w:r>
              <w:rPr>
                <w:rFonts w:ascii="Trebuchet MS" w:hAnsi="Trebuchet MS"/>
                <w:szCs w:val="24"/>
              </w:rPr>
              <w:t xml:space="preserve">year plan </w:t>
            </w:r>
            <w:r w:rsidR="00E64AF4">
              <w:rPr>
                <w:rFonts w:ascii="Trebuchet MS" w:hAnsi="Trebuchet MS"/>
                <w:szCs w:val="24"/>
              </w:rPr>
              <w:t xml:space="preserve">to reflect actions completed and further actions that need </w:t>
            </w:r>
            <w:r w:rsidR="000A3BA7">
              <w:rPr>
                <w:rFonts w:ascii="Trebuchet MS" w:hAnsi="Trebuchet MS"/>
                <w:szCs w:val="24"/>
              </w:rPr>
              <w:t>to be completed</w:t>
            </w:r>
            <w:r w:rsidR="00E64AF4">
              <w:rPr>
                <w:rFonts w:ascii="Trebuchet MS" w:hAnsi="Trebuchet MS"/>
                <w:szCs w:val="24"/>
              </w:rPr>
              <w:t>.</w:t>
            </w:r>
            <w:r w:rsidR="00D5132D">
              <w:rPr>
                <w:rFonts w:ascii="Trebuchet MS" w:hAnsi="Trebuchet MS"/>
                <w:szCs w:val="24"/>
              </w:rPr>
              <w:t xml:space="preserve">  </w:t>
            </w:r>
          </w:p>
          <w:p w14:paraId="29908009" w14:textId="62C3B724" w:rsidR="00D0560E" w:rsidRPr="00C201C7" w:rsidRDefault="00D5132D" w:rsidP="00D0560E">
            <w:pPr>
              <w:pStyle w:val="ListParagraph"/>
              <w:numPr>
                <w:ilvl w:val="0"/>
                <w:numId w:val="9"/>
              </w:numPr>
              <w:suppressAutoHyphens w:val="0"/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Review of accessibility plan added as </w:t>
            </w:r>
            <w:r w:rsidR="003A0B82">
              <w:rPr>
                <w:rFonts w:ascii="Trebuchet MS" w:hAnsi="Trebuchet MS"/>
                <w:szCs w:val="24"/>
              </w:rPr>
              <w:t xml:space="preserve">an </w:t>
            </w:r>
            <w:r>
              <w:rPr>
                <w:rFonts w:ascii="Trebuchet MS" w:hAnsi="Trebuchet MS"/>
                <w:szCs w:val="24"/>
              </w:rPr>
              <w:t xml:space="preserve">appendix to </w:t>
            </w:r>
            <w:r w:rsidR="003A0B82">
              <w:rPr>
                <w:rFonts w:ascii="Trebuchet MS" w:hAnsi="Trebuchet MS"/>
                <w:szCs w:val="24"/>
              </w:rPr>
              <w:t xml:space="preserve">the </w:t>
            </w:r>
            <w:r>
              <w:rPr>
                <w:rFonts w:ascii="Trebuchet MS" w:hAnsi="Trebuchet MS"/>
                <w:szCs w:val="24"/>
              </w:rPr>
              <w:t>document.</w:t>
            </w:r>
          </w:p>
        </w:tc>
      </w:tr>
      <w:tr w:rsidR="001A363E" w14:paraId="197AEAFE" w14:textId="77777777" w:rsidTr="00EF4987">
        <w:tc>
          <w:tcPr>
            <w:tcW w:w="1696" w:type="dxa"/>
          </w:tcPr>
          <w:p w14:paraId="688F341C" w14:textId="6DF32F02" w:rsidR="00464CE9" w:rsidRDefault="00464CE9" w:rsidP="00EF4987">
            <w:pPr>
              <w:rPr>
                <w:rFonts w:ascii="Trebuchet MS" w:hAnsi="Trebuchet MS"/>
                <w:b/>
                <w:color w:val="002060"/>
                <w:szCs w:val="24"/>
              </w:rPr>
            </w:pPr>
            <w:r>
              <w:rPr>
                <w:rFonts w:ascii="Trebuchet MS" w:hAnsi="Trebuchet MS"/>
                <w:b/>
                <w:color w:val="002060"/>
                <w:szCs w:val="24"/>
              </w:rPr>
              <w:t>20/9/23</w:t>
            </w:r>
          </w:p>
        </w:tc>
        <w:tc>
          <w:tcPr>
            <w:tcW w:w="8080" w:type="dxa"/>
          </w:tcPr>
          <w:p w14:paraId="1C680085" w14:textId="77777777" w:rsidR="00464CE9" w:rsidRDefault="00464CE9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Updated placement of classes to reflect where different year groups are.</w:t>
            </w:r>
          </w:p>
          <w:p w14:paraId="148DAEC1" w14:textId="77777777" w:rsidR="00464CE9" w:rsidRDefault="00464CE9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Completed review of plan targets</w:t>
            </w:r>
          </w:p>
          <w:p w14:paraId="58CF0836" w14:textId="7B3CEA26" w:rsidR="00464CE9" w:rsidRDefault="00464CE9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Altered numbers and type of SEND to reflect current needs</w:t>
            </w:r>
          </w:p>
        </w:tc>
      </w:tr>
      <w:tr w:rsidR="001A363E" w14:paraId="0781FCCA" w14:textId="77777777" w:rsidTr="00EF4987">
        <w:tc>
          <w:tcPr>
            <w:tcW w:w="1696" w:type="dxa"/>
          </w:tcPr>
          <w:p w14:paraId="11A408BF" w14:textId="11491EBB" w:rsidR="009B212A" w:rsidRDefault="009B212A" w:rsidP="00EF4987">
            <w:pPr>
              <w:rPr>
                <w:rFonts w:ascii="Trebuchet MS" w:hAnsi="Trebuchet MS"/>
                <w:b/>
                <w:color w:val="002060"/>
                <w:szCs w:val="24"/>
              </w:rPr>
            </w:pPr>
            <w:r>
              <w:rPr>
                <w:rFonts w:ascii="Trebuchet MS" w:hAnsi="Trebuchet MS"/>
                <w:b/>
                <w:color w:val="002060"/>
                <w:szCs w:val="24"/>
              </w:rPr>
              <w:t>26/9/24</w:t>
            </w:r>
          </w:p>
        </w:tc>
        <w:tc>
          <w:tcPr>
            <w:tcW w:w="8080" w:type="dxa"/>
          </w:tcPr>
          <w:p w14:paraId="701BE0B7" w14:textId="77777777" w:rsidR="009B212A" w:rsidRDefault="005E33FA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Updated details of current development</w:t>
            </w:r>
          </w:p>
          <w:p w14:paraId="34FDAF9B" w14:textId="77777777" w:rsidR="005E33FA" w:rsidRDefault="005E33FA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Additional information of a pupil with </w:t>
            </w:r>
            <w:r w:rsidR="00D41B68">
              <w:rPr>
                <w:rFonts w:ascii="Trebuchet MS" w:hAnsi="Trebuchet MS"/>
                <w:szCs w:val="24"/>
              </w:rPr>
              <w:t>a disability</w:t>
            </w:r>
          </w:p>
          <w:p w14:paraId="4BC2704B" w14:textId="77777777" w:rsidR="00D41B68" w:rsidRDefault="00D41B68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Updated SEND </w:t>
            </w:r>
            <w:r w:rsidR="0078610D">
              <w:rPr>
                <w:rFonts w:ascii="Trebuchet MS" w:hAnsi="Trebuchet MS"/>
                <w:szCs w:val="24"/>
              </w:rPr>
              <w:t>numbers</w:t>
            </w:r>
          </w:p>
          <w:p w14:paraId="5CF03DDC" w14:textId="3C73D911" w:rsidR="009B212A" w:rsidRDefault="0078610D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Updated </w:t>
            </w:r>
            <w:r w:rsidR="008A0245">
              <w:rPr>
                <w:rFonts w:ascii="Trebuchet MS" w:hAnsi="Trebuchet MS"/>
                <w:szCs w:val="24"/>
              </w:rPr>
              <w:t>targets and review of previous ones</w:t>
            </w:r>
          </w:p>
        </w:tc>
      </w:tr>
      <w:tr w:rsidR="001A363E" w14:paraId="496273AE" w14:textId="77777777" w:rsidTr="00EF4987">
        <w:tc>
          <w:tcPr>
            <w:tcW w:w="1696" w:type="dxa"/>
          </w:tcPr>
          <w:p w14:paraId="2D7C7DCC" w14:textId="13B7ED31" w:rsidR="00FE5F35" w:rsidRDefault="00FE19BA" w:rsidP="00EF4987">
            <w:pPr>
              <w:rPr>
                <w:rFonts w:ascii="Trebuchet MS" w:hAnsi="Trebuchet MS"/>
                <w:b/>
                <w:color w:val="002060"/>
                <w:szCs w:val="24"/>
              </w:rPr>
            </w:pPr>
            <w:r>
              <w:rPr>
                <w:rFonts w:ascii="Trebuchet MS" w:hAnsi="Trebuchet MS"/>
                <w:b/>
                <w:color w:val="002060"/>
                <w:szCs w:val="24"/>
              </w:rPr>
              <w:t>25/02/25</w:t>
            </w:r>
          </w:p>
        </w:tc>
        <w:tc>
          <w:tcPr>
            <w:tcW w:w="8080" w:type="dxa"/>
          </w:tcPr>
          <w:p w14:paraId="1BF2B6FB" w14:textId="4B1E008B" w:rsidR="00FE5F35" w:rsidRDefault="00FE19BA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Section added covering access to information</w:t>
            </w:r>
          </w:p>
        </w:tc>
      </w:tr>
      <w:tr w:rsidR="00E90EA0" w14:paraId="745D1472" w14:textId="77777777" w:rsidTr="00EF4987">
        <w:tc>
          <w:tcPr>
            <w:tcW w:w="1696" w:type="dxa"/>
          </w:tcPr>
          <w:p w14:paraId="0CC6C032" w14:textId="405B732D" w:rsidR="00AF54E1" w:rsidRDefault="000B4CAE" w:rsidP="00EF4987">
            <w:pPr>
              <w:rPr>
                <w:rFonts w:ascii="Trebuchet MS" w:hAnsi="Trebuchet MS"/>
                <w:b/>
                <w:color w:val="002060"/>
                <w:szCs w:val="24"/>
              </w:rPr>
            </w:pPr>
            <w:r>
              <w:rPr>
                <w:rFonts w:ascii="Trebuchet MS" w:hAnsi="Trebuchet MS"/>
                <w:b/>
                <w:color w:val="002060"/>
                <w:szCs w:val="24"/>
              </w:rPr>
              <w:t>06/02/26</w:t>
            </w:r>
          </w:p>
        </w:tc>
        <w:tc>
          <w:tcPr>
            <w:tcW w:w="8080" w:type="dxa"/>
          </w:tcPr>
          <w:p w14:paraId="3FC7F05E" w14:textId="2C065400" w:rsidR="00AF54E1" w:rsidRDefault="006559CA" w:rsidP="00D0560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3" w:firstLine="0"/>
              <w:contextualSpacing w:val="0"/>
              <w:jc w:val="left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Update</w:t>
            </w:r>
            <w:r w:rsidR="000B4CAE">
              <w:rPr>
                <w:rFonts w:ascii="Trebuchet MS" w:hAnsi="Trebuchet MS"/>
                <w:szCs w:val="24"/>
              </w:rPr>
              <w:t xml:space="preserve"> with SBM (Sarah Handy), Site Manager (Chris King), D</w:t>
            </w:r>
            <w:r>
              <w:rPr>
                <w:rFonts w:ascii="Trebuchet MS" w:hAnsi="Trebuchet MS"/>
                <w:szCs w:val="24"/>
              </w:rPr>
              <w:t>eputy Head/DSL (Amber O’Sullivan)</w:t>
            </w:r>
            <w:r w:rsidR="008A61A6">
              <w:rPr>
                <w:rFonts w:ascii="Trebuchet MS" w:hAnsi="Trebuchet MS"/>
                <w:szCs w:val="24"/>
              </w:rPr>
              <w:t xml:space="preserve"> due to new building, facilities and physical environment at the school</w:t>
            </w:r>
          </w:p>
        </w:tc>
      </w:tr>
    </w:tbl>
    <w:p w14:paraId="571440A4" w14:textId="77777777" w:rsidR="00D0560E" w:rsidRPr="00630BAD" w:rsidRDefault="00D0560E" w:rsidP="00D0560E">
      <w:pPr>
        <w:rPr>
          <w:rFonts w:ascii="Trebuchet MS" w:hAnsi="Trebuchet MS"/>
          <w:sz w:val="40"/>
          <w:szCs w:val="40"/>
          <w:u w:val="single"/>
        </w:rPr>
      </w:pPr>
    </w:p>
    <w:p w14:paraId="3F00C758" w14:textId="77777777" w:rsidR="00D0560E" w:rsidRDefault="00D0560E" w:rsidP="00D0560E">
      <w:pPr>
        <w:rPr>
          <w:rFonts w:ascii="Trebuchet MS" w:hAnsi="Trebuchet MS"/>
          <w:u w:val="single"/>
        </w:rPr>
      </w:pPr>
    </w:p>
    <w:bookmarkEnd w:id="0"/>
    <w:p w14:paraId="1BEC46CC" w14:textId="77777777" w:rsidR="00D0560E" w:rsidRDefault="00D0560E" w:rsidP="00D0560E">
      <w:pPr>
        <w:rPr>
          <w:rFonts w:ascii="Trebuchet MS" w:hAnsi="Trebuchet MS"/>
          <w:u w:val="single"/>
        </w:rPr>
      </w:pPr>
    </w:p>
    <w:p w14:paraId="5264D30E" w14:textId="21FF1548" w:rsidR="00D0560E" w:rsidRDefault="00D0560E" w:rsidP="00D0560E">
      <w:pPr>
        <w:rPr>
          <w:rFonts w:ascii="Trebuchet MS" w:hAnsi="Trebuchet MS"/>
          <w:u w:val="single"/>
        </w:rPr>
      </w:pPr>
    </w:p>
    <w:p w14:paraId="51E03BB4" w14:textId="225F4C59" w:rsidR="00D0560E" w:rsidRDefault="00D0560E" w:rsidP="00D0560E">
      <w:pPr>
        <w:rPr>
          <w:rFonts w:ascii="Trebuchet MS" w:hAnsi="Trebuchet MS"/>
          <w:u w:val="single"/>
        </w:rPr>
      </w:pPr>
    </w:p>
    <w:p w14:paraId="3D00B1A6" w14:textId="5EABF370" w:rsidR="00D0560E" w:rsidRDefault="00D0560E" w:rsidP="00D0560E">
      <w:pPr>
        <w:rPr>
          <w:rFonts w:ascii="Trebuchet MS" w:hAnsi="Trebuchet MS"/>
          <w:u w:val="single"/>
        </w:rPr>
      </w:pPr>
    </w:p>
    <w:p w14:paraId="05A6EA21" w14:textId="6F70B0AD" w:rsidR="00D0560E" w:rsidRDefault="00D0560E" w:rsidP="00D0560E">
      <w:pPr>
        <w:rPr>
          <w:rFonts w:ascii="Trebuchet MS" w:hAnsi="Trebuchet MS"/>
          <w:u w:val="single"/>
        </w:rPr>
      </w:pPr>
    </w:p>
    <w:p w14:paraId="5136E1FF" w14:textId="4188C4EF" w:rsidR="00D0560E" w:rsidRDefault="00D0560E" w:rsidP="00D0560E">
      <w:pPr>
        <w:rPr>
          <w:rFonts w:ascii="Trebuchet MS" w:hAnsi="Trebuchet MS"/>
          <w:u w:val="single"/>
        </w:rPr>
      </w:pPr>
    </w:p>
    <w:p w14:paraId="36F7E1BC" w14:textId="5E9BCC20" w:rsidR="00D0560E" w:rsidRDefault="00D0560E" w:rsidP="00D0560E">
      <w:pPr>
        <w:rPr>
          <w:rFonts w:ascii="Trebuchet MS" w:hAnsi="Trebuchet MS"/>
          <w:u w:val="single"/>
        </w:rPr>
      </w:pPr>
    </w:p>
    <w:p w14:paraId="19F2D7DF" w14:textId="14503D3D" w:rsidR="00D0560E" w:rsidRDefault="00D0560E" w:rsidP="00D0560E">
      <w:pPr>
        <w:rPr>
          <w:rFonts w:ascii="Trebuchet MS" w:hAnsi="Trebuchet MS"/>
          <w:u w:val="single"/>
        </w:rPr>
      </w:pPr>
    </w:p>
    <w:p w14:paraId="6549FB9D" w14:textId="6246A78D" w:rsidR="00D0560E" w:rsidRDefault="00D0560E" w:rsidP="00D0560E">
      <w:pPr>
        <w:rPr>
          <w:rFonts w:ascii="Trebuchet MS" w:hAnsi="Trebuchet MS"/>
          <w:u w:val="single"/>
        </w:rPr>
      </w:pPr>
    </w:p>
    <w:p w14:paraId="49EFFB48" w14:textId="1687CBCE" w:rsidR="00D0560E" w:rsidRDefault="00D0560E" w:rsidP="001E3CA4">
      <w:pPr>
        <w:ind w:left="0" w:firstLine="0"/>
        <w:rPr>
          <w:rFonts w:ascii="Trebuchet MS" w:hAnsi="Trebuchet MS"/>
          <w:u w:val="single"/>
        </w:rPr>
      </w:pPr>
    </w:p>
    <w:p w14:paraId="35EB05BA" w14:textId="77777777" w:rsidR="00D0560E" w:rsidRDefault="00D0560E" w:rsidP="00FE5F35">
      <w:pPr>
        <w:ind w:left="0" w:firstLine="0"/>
        <w:rPr>
          <w:rFonts w:ascii="Tahoma" w:hAnsi="Tahoma" w:cs="Tahoma"/>
          <w:b/>
          <w:color w:val="002060"/>
          <w:sz w:val="40"/>
          <w:szCs w:val="40"/>
        </w:rPr>
      </w:pPr>
    </w:p>
    <w:p w14:paraId="69CA9875" w14:textId="77777777" w:rsidR="00862618" w:rsidRDefault="003249B6">
      <w:pPr>
        <w:spacing w:after="55" w:line="259" w:lineRule="auto"/>
        <w:ind w:left="168" w:firstLine="0"/>
        <w:jc w:val="center"/>
      </w:pPr>
      <w:r>
        <w:rPr>
          <w:noProof/>
        </w:rPr>
        <w:lastRenderedPageBreak/>
        <w:drawing>
          <wp:inline distT="0" distB="0" distL="0" distR="0" wp14:anchorId="42DD6CF9" wp14:editId="43AA6732">
            <wp:extent cx="961276" cy="584835"/>
            <wp:effectExtent l="0" t="0" r="0" b="0"/>
            <wp:docPr id="650" name="Picture 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1276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b/>
          <w:sz w:val="40"/>
        </w:rPr>
        <w:t xml:space="preserve"> </w:t>
      </w:r>
    </w:p>
    <w:p w14:paraId="1C479E04" w14:textId="77777777" w:rsidR="00862618" w:rsidRDefault="003249B6">
      <w:pPr>
        <w:spacing w:after="159" w:line="259" w:lineRule="auto"/>
        <w:ind w:left="0" w:firstLine="0"/>
        <w:jc w:val="left"/>
      </w:pPr>
      <w:r>
        <w:rPr>
          <w:b/>
          <w:color w:val="002060"/>
          <w:sz w:val="48"/>
        </w:rPr>
        <w:t xml:space="preserve"> </w:t>
      </w:r>
    </w:p>
    <w:p w14:paraId="11F994EC" w14:textId="2ED2DCDB" w:rsidR="00784E12" w:rsidRDefault="003249B6" w:rsidP="00784E12">
      <w:pPr>
        <w:spacing w:after="0" w:line="259" w:lineRule="auto"/>
        <w:ind w:left="0" w:firstLine="0"/>
        <w:jc w:val="center"/>
        <w:rPr>
          <w:b/>
          <w:color w:val="002060"/>
          <w:sz w:val="48"/>
        </w:rPr>
      </w:pPr>
      <w:r>
        <w:rPr>
          <w:b/>
          <w:color w:val="002060"/>
          <w:sz w:val="48"/>
        </w:rPr>
        <w:t>ST DAVID’S PREP</w:t>
      </w:r>
    </w:p>
    <w:p w14:paraId="0285CD4F" w14:textId="6A6F7D18" w:rsidR="00862618" w:rsidRDefault="003249B6" w:rsidP="00784E12">
      <w:pPr>
        <w:spacing w:after="0" w:line="259" w:lineRule="auto"/>
        <w:ind w:left="0" w:firstLine="0"/>
        <w:jc w:val="center"/>
      </w:pPr>
      <w:r>
        <w:rPr>
          <w:b/>
          <w:color w:val="002060"/>
          <w:sz w:val="48"/>
        </w:rPr>
        <w:t>ACCESSIBILITY PLAN</w:t>
      </w:r>
    </w:p>
    <w:p w14:paraId="6221F89C" w14:textId="77777777" w:rsidR="00862618" w:rsidRDefault="003249B6">
      <w:pPr>
        <w:spacing w:after="122" w:line="259" w:lineRule="auto"/>
        <w:ind w:left="0" w:firstLine="0"/>
        <w:jc w:val="left"/>
      </w:pPr>
      <w:r>
        <w:rPr>
          <w:b/>
          <w:color w:val="002060"/>
          <w:sz w:val="28"/>
        </w:rPr>
        <w:t xml:space="preserve">INTRODUCTION </w:t>
      </w:r>
    </w:p>
    <w:p w14:paraId="4C4B5942" w14:textId="77777777" w:rsidR="00862618" w:rsidRDefault="003249B6">
      <w:pPr>
        <w:pStyle w:val="Heading1"/>
        <w:ind w:left="-5"/>
      </w:pPr>
      <w:r>
        <w:t xml:space="preserve">ETHOS </w:t>
      </w:r>
    </w:p>
    <w:p w14:paraId="01AC08A1" w14:textId="0D224740" w:rsidR="00862618" w:rsidRPr="005A0EBA" w:rsidRDefault="003249B6" w:rsidP="00CC623B">
      <w:pPr>
        <w:spacing w:after="5" w:line="268" w:lineRule="auto"/>
        <w:ind w:left="-5" w:right="13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St David’s actively grows young learners and leaders who are encouraged to promote the core values through their learning and </w:t>
      </w:r>
      <w:r w:rsidR="00801CE8">
        <w:rPr>
          <w:rFonts w:ascii="Tahoma" w:hAnsi="Tahoma" w:cs="Tahoma"/>
          <w:sz w:val="20"/>
          <w:szCs w:val="20"/>
        </w:rPr>
        <w:t>everyday</w:t>
      </w:r>
      <w:r w:rsidRPr="005A0EBA">
        <w:rPr>
          <w:rFonts w:ascii="Tahoma" w:hAnsi="Tahoma" w:cs="Tahoma"/>
          <w:sz w:val="20"/>
          <w:szCs w:val="20"/>
        </w:rPr>
        <w:t xml:space="preserve"> experiences.  St David’s is a school that develops values and confidence in every pupil, to help to prepare them for life at and beyond school.  This is done through a br</w:t>
      </w:r>
      <w:r w:rsidR="00A071BD">
        <w:rPr>
          <w:rFonts w:ascii="Tahoma" w:hAnsi="Tahoma" w:cs="Tahoma"/>
          <w:sz w:val="20"/>
          <w:szCs w:val="20"/>
        </w:rPr>
        <w:t>oa</w:t>
      </w:r>
      <w:r w:rsidRPr="005A0EBA">
        <w:rPr>
          <w:rFonts w:ascii="Tahoma" w:hAnsi="Tahoma" w:cs="Tahoma"/>
          <w:sz w:val="20"/>
          <w:szCs w:val="20"/>
        </w:rPr>
        <w:t>d and holistic education.  All pupils should have an experience that includes a better understanding of their place with others and in the world, and their responsibility to the environment in which they live.  This co-exists with a rigorous academic education, where hard work is seen as a core virtue.</w:t>
      </w:r>
    </w:p>
    <w:p w14:paraId="1201D072" w14:textId="411DE501" w:rsidR="00862618" w:rsidRDefault="003249B6" w:rsidP="00CC623B">
      <w:pPr>
        <w:spacing w:after="5" w:line="268" w:lineRule="auto"/>
        <w:ind w:left="-5" w:right="13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>Our core values are our strong sense of community, our community spirit, our respect and kindness for one another and our willingness to work hard and</w:t>
      </w:r>
      <w:r w:rsidR="00A071BD">
        <w:rPr>
          <w:rFonts w:ascii="Tahoma" w:hAnsi="Tahoma" w:cs="Tahoma"/>
          <w:sz w:val="20"/>
          <w:szCs w:val="20"/>
        </w:rPr>
        <w:t xml:space="preserve"> grow in</w:t>
      </w:r>
      <w:r w:rsidRPr="005A0EBA">
        <w:rPr>
          <w:rFonts w:ascii="Tahoma" w:hAnsi="Tahoma" w:cs="Tahoma"/>
          <w:sz w:val="20"/>
          <w:szCs w:val="20"/>
        </w:rPr>
        <w:t xml:space="preserve"> confidence, summari</w:t>
      </w:r>
      <w:r w:rsidR="007848C2">
        <w:rPr>
          <w:rFonts w:ascii="Tahoma" w:hAnsi="Tahoma" w:cs="Tahoma"/>
          <w:sz w:val="20"/>
          <w:szCs w:val="20"/>
        </w:rPr>
        <w:t>s</w:t>
      </w:r>
      <w:r w:rsidRPr="005A0EBA">
        <w:rPr>
          <w:rFonts w:ascii="Tahoma" w:hAnsi="Tahoma" w:cs="Tahoma"/>
          <w:sz w:val="20"/>
          <w:szCs w:val="20"/>
        </w:rPr>
        <w:t>ed in the qualities of our Language of Learning (perseverance, resilience, self-motivation, independence, curiosity, creativity, responsibility, respect and kindness, and reliability).</w:t>
      </w:r>
    </w:p>
    <w:p w14:paraId="3EB207F6" w14:textId="77777777" w:rsidR="00877C6A" w:rsidRPr="005A0EBA" w:rsidRDefault="00877C6A" w:rsidP="00FA0D9D">
      <w:pPr>
        <w:spacing w:after="5" w:line="268" w:lineRule="auto"/>
        <w:ind w:left="-5" w:right="13"/>
        <w:rPr>
          <w:rFonts w:ascii="Tahoma" w:hAnsi="Tahoma" w:cs="Tahoma"/>
          <w:sz w:val="20"/>
          <w:szCs w:val="20"/>
        </w:rPr>
      </w:pPr>
    </w:p>
    <w:p w14:paraId="6AA64DA6" w14:textId="3406ACA5" w:rsidR="00862618" w:rsidRDefault="003249B6">
      <w:pPr>
        <w:pStyle w:val="Heading1"/>
        <w:spacing w:after="211"/>
        <w:ind w:left="-5"/>
      </w:pPr>
      <w:r>
        <w:t>AIMS</w:t>
      </w:r>
      <w:r w:rsidR="00FA0D9D">
        <w:t xml:space="preserve"> OF THE ACCESSIBILITY PLAN</w:t>
      </w:r>
    </w:p>
    <w:p w14:paraId="7F1A0BBB" w14:textId="3DF09B9D" w:rsidR="00FA0D9D" w:rsidRPr="00155738" w:rsidRDefault="00FA0D9D" w:rsidP="00FA0D9D">
      <w:pPr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>The school acknowledges its duty towards all in the community who have a special educational need or disability</w:t>
      </w:r>
      <w:r w:rsidR="00877C6A" w:rsidRPr="00155738">
        <w:rPr>
          <w:rFonts w:ascii="Tahoma" w:hAnsi="Tahoma" w:cs="Tahoma"/>
          <w:sz w:val="20"/>
          <w:szCs w:val="20"/>
        </w:rPr>
        <w:t xml:space="preserve"> (SEND)</w:t>
      </w:r>
      <w:r w:rsidRPr="00155738">
        <w:rPr>
          <w:rFonts w:ascii="Tahoma" w:hAnsi="Tahoma" w:cs="Tahoma"/>
          <w:sz w:val="20"/>
          <w:szCs w:val="20"/>
        </w:rPr>
        <w:t>.  Where pupils and prospective pupils are concerned, St David’s Prep acknowledges its non-discrimination and planning duty under the Special Educational Needs and Disability Act 2021 (SENDA).  In line with all pupils in the school</w:t>
      </w:r>
      <w:r w:rsidR="002C770E">
        <w:rPr>
          <w:rFonts w:ascii="Tahoma" w:hAnsi="Tahoma" w:cs="Tahoma"/>
          <w:sz w:val="20"/>
          <w:szCs w:val="20"/>
        </w:rPr>
        <w:t>,</w:t>
      </w:r>
      <w:r w:rsidRPr="00155738">
        <w:rPr>
          <w:rFonts w:ascii="Tahoma" w:hAnsi="Tahoma" w:cs="Tahoma"/>
          <w:sz w:val="20"/>
          <w:szCs w:val="20"/>
        </w:rPr>
        <w:t xml:space="preserve"> our aim for pupils with special needs and disabilities is:</w:t>
      </w:r>
    </w:p>
    <w:p w14:paraId="08FDC7E7" w14:textId="4DAB4130" w:rsidR="00862618" w:rsidRPr="00155738" w:rsidRDefault="003249B6">
      <w:pPr>
        <w:numPr>
          <w:ilvl w:val="0"/>
          <w:numId w:val="1"/>
        </w:numPr>
        <w:ind w:hanging="360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To provide </w:t>
      </w:r>
      <w:r w:rsidR="002C770E">
        <w:rPr>
          <w:rFonts w:ascii="Tahoma" w:hAnsi="Tahoma" w:cs="Tahoma"/>
          <w:sz w:val="20"/>
          <w:szCs w:val="20"/>
        </w:rPr>
        <w:t>a</w:t>
      </w:r>
      <w:r w:rsidRPr="00155738">
        <w:rPr>
          <w:rFonts w:ascii="Tahoma" w:hAnsi="Tahoma" w:cs="Tahoma"/>
          <w:sz w:val="20"/>
          <w:szCs w:val="20"/>
        </w:rPr>
        <w:t xml:space="preserve"> disciplined, respectful, safe and inclusive environment that allows the development of the academic, personal and social potential of each child </w:t>
      </w:r>
    </w:p>
    <w:p w14:paraId="0AEAA04B" w14:textId="77777777" w:rsidR="00862618" w:rsidRPr="00155738" w:rsidRDefault="003249B6">
      <w:pPr>
        <w:spacing w:after="73" w:line="259" w:lineRule="auto"/>
        <w:ind w:left="720" w:firstLine="0"/>
        <w:jc w:val="left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 </w:t>
      </w:r>
    </w:p>
    <w:p w14:paraId="661419A3" w14:textId="77777777" w:rsidR="00862618" w:rsidRPr="00155738" w:rsidRDefault="003249B6">
      <w:pPr>
        <w:numPr>
          <w:ilvl w:val="0"/>
          <w:numId w:val="1"/>
        </w:numPr>
        <w:ind w:hanging="360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To encourage and support all pupils to develop the confidence and resilience to become self-motivated, independent learners, creative and curious to take responsibility as young leaders </w:t>
      </w:r>
    </w:p>
    <w:p w14:paraId="2C286B7E" w14:textId="77777777" w:rsidR="00862618" w:rsidRPr="00155738" w:rsidRDefault="003249B6">
      <w:pPr>
        <w:spacing w:after="73" w:line="259" w:lineRule="auto"/>
        <w:ind w:left="720" w:firstLine="0"/>
        <w:jc w:val="left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 </w:t>
      </w:r>
    </w:p>
    <w:p w14:paraId="25B07C1E" w14:textId="3B2127BC" w:rsidR="00862618" w:rsidRPr="00155738" w:rsidRDefault="003249B6">
      <w:pPr>
        <w:numPr>
          <w:ilvl w:val="0"/>
          <w:numId w:val="1"/>
        </w:numPr>
        <w:ind w:hanging="360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To uphold British Values and promote traditional standards of respect, courtesy and kindness </w:t>
      </w:r>
    </w:p>
    <w:p w14:paraId="1090134D" w14:textId="77777777" w:rsidR="00877C6A" w:rsidRPr="00155738" w:rsidRDefault="00877C6A" w:rsidP="00877C6A">
      <w:pPr>
        <w:pStyle w:val="ListParagraph"/>
        <w:rPr>
          <w:rFonts w:ascii="Tahoma" w:hAnsi="Tahoma" w:cs="Tahoma"/>
          <w:sz w:val="20"/>
          <w:szCs w:val="20"/>
        </w:rPr>
      </w:pPr>
    </w:p>
    <w:p w14:paraId="44270C6F" w14:textId="3D78A578" w:rsidR="00862618" w:rsidRPr="00155738" w:rsidRDefault="003249B6" w:rsidP="006D2F6D">
      <w:pPr>
        <w:spacing w:after="0" w:line="259" w:lineRule="auto"/>
        <w:ind w:left="720" w:firstLine="0"/>
        <w:jc w:val="left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 </w:t>
      </w:r>
    </w:p>
    <w:p w14:paraId="1FDDD31F" w14:textId="53228A0E" w:rsidR="00862618" w:rsidRPr="00155738" w:rsidRDefault="003249B6" w:rsidP="006D2F6D">
      <w:pPr>
        <w:spacing w:after="9" w:line="268" w:lineRule="auto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St David’s Prep has written this accessibility plan to take into consideration the requirements of SENDA.   In accordance with Schedule 10 of the Equality Act 2010, St David’s is required to have a 3-year accessibility plan which addresses: </w:t>
      </w:r>
    </w:p>
    <w:p w14:paraId="27C49886" w14:textId="77777777" w:rsidR="006C453E" w:rsidRPr="00155738" w:rsidRDefault="006C453E" w:rsidP="006D2F6D">
      <w:pPr>
        <w:spacing w:after="9" w:line="268" w:lineRule="auto"/>
        <w:rPr>
          <w:rFonts w:ascii="Tahoma" w:hAnsi="Tahoma" w:cs="Tahoma"/>
          <w:sz w:val="20"/>
          <w:szCs w:val="20"/>
        </w:rPr>
      </w:pPr>
    </w:p>
    <w:p w14:paraId="1BF91252" w14:textId="3A2ABD87" w:rsidR="00862618" w:rsidRPr="00155738" w:rsidRDefault="003249B6">
      <w:pPr>
        <w:numPr>
          <w:ilvl w:val="0"/>
          <w:numId w:val="1"/>
        </w:numPr>
        <w:spacing w:after="60"/>
        <w:ind w:hanging="360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>increas</w:t>
      </w:r>
      <w:r w:rsidR="00877C6A" w:rsidRPr="00155738">
        <w:rPr>
          <w:rFonts w:ascii="Tahoma" w:hAnsi="Tahoma" w:cs="Tahoma"/>
          <w:sz w:val="20"/>
          <w:szCs w:val="20"/>
        </w:rPr>
        <w:t>ing</w:t>
      </w:r>
      <w:r w:rsidRPr="00155738">
        <w:rPr>
          <w:rFonts w:ascii="Tahoma" w:hAnsi="Tahoma" w:cs="Tahoma"/>
          <w:sz w:val="20"/>
          <w:szCs w:val="20"/>
        </w:rPr>
        <w:t xml:space="preserve"> the extent to which </w:t>
      </w:r>
      <w:r w:rsidR="00877C6A" w:rsidRPr="00155738">
        <w:rPr>
          <w:rFonts w:ascii="Tahoma" w:hAnsi="Tahoma" w:cs="Tahoma"/>
          <w:sz w:val="20"/>
          <w:szCs w:val="20"/>
        </w:rPr>
        <w:t xml:space="preserve">SEND pupils </w:t>
      </w:r>
      <w:r w:rsidRPr="00155738">
        <w:rPr>
          <w:rFonts w:ascii="Tahoma" w:hAnsi="Tahoma" w:cs="Tahoma"/>
          <w:sz w:val="20"/>
          <w:szCs w:val="20"/>
        </w:rPr>
        <w:t xml:space="preserve">can participate in the school curriculum </w:t>
      </w:r>
    </w:p>
    <w:p w14:paraId="3D40A742" w14:textId="5D30296F" w:rsidR="00862618" w:rsidRPr="00155738" w:rsidRDefault="003249B6">
      <w:pPr>
        <w:numPr>
          <w:ilvl w:val="0"/>
          <w:numId w:val="1"/>
        </w:numPr>
        <w:spacing w:after="60"/>
        <w:ind w:hanging="360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>impro</w:t>
      </w:r>
      <w:r w:rsidR="00877C6A" w:rsidRPr="00155738">
        <w:rPr>
          <w:rFonts w:ascii="Tahoma" w:hAnsi="Tahoma" w:cs="Tahoma"/>
          <w:sz w:val="20"/>
          <w:szCs w:val="20"/>
        </w:rPr>
        <w:t>ving</w:t>
      </w:r>
      <w:r w:rsidRPr="00155738">
        <w:rPr>
          <w:rFonts w:ascii="Tahoma" w:hAnsi="Tahoma" w:cs="Tahoma"/>
          <w:sz w:val="20"/>
          <w:szCs w:val="20"/>
        </w:rPr>
        <w:t xml:space="preserve"> the provision of information to </w:t>
      </w:r>
      <w:r w:rsidR="00877C6A" w:rsidRPr="00155738">
        <w:rPr>
          <w:rFonts w:ascii="Tahoma" w:hAnsi="Tahoma" w:cs="Tahoma"/>
          <w:sz w:val="20"/>
          <w:szCs w:val="20"/>
        </w:rPr>
        <w:t xml:space="preserve">pupils with SEND </w:t>
      </w:r>
      <w:r w:rsidRPr="00155738">
        <w:rPr>
          <w:rFonts w:ascii="Tahoma" w:hAnsi="Tahoma" w:cs="Tahoma"/>
          <w:sz w:val="20"/>
          <w:szCs w:val="20"/>
        </w:rPr>
        <w:t xml:space="preserve">(which is already in writing for pupils who are not disabled) </w:t>
      </w:r>
    </w:p>
    <w:p w14:paraId="745D7626" w14:textId="6F1F6A2E" w:rsidR="00862618" w:rsidRPr="00155738" w:rsidRDefault="003249B6">
      <w:pPr>
        <w:numPr>
          <w:ilvl w:val="0"/>
          <w:numId w:val="1"/>
        </w:numPr>
        <w:ind w:hanging="360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>improv</w:t>
      </w:r>
      <w:r w:rsidR="00877C6A" w:rsidRPr="00155738">
        <w:rPr>
          <w:rFonts w:ascii="Tahoma" w:hAnsi="Tahoma" w:cs="Tahoma"/>
          <w:sz w:val="20"/>
          <w:szCs w:val="20"/>
        </w:rPr>
        <w:t xml:space="preserve">ing </w:t>
      </w:r>
      <w:r w:rsidRPr="00155738">
        <w:rPr>
          <w:rFonts w:ascii="Tahoma" w:hAnsi="Tahoma" w:cs="Tahoma"/>
          <w:sz w:val="20"/>
          <w:szCs w:val="20"/>
        </w:rPr>
        <w:t xml:space="preserve">the physical environment of the school </w:t>
      </w:r>
      <w:proofErr w:type="gramStart"/>
      <w:r w:rsidRPr="00155738">
        <w:rPr>
          <w:rFonts w:ascii="Tahoma" w:hAnsi="Tahoma" w:cs="Tahoma"/>
          <w:sz w:val="20"/>
          <w:szCs w:val="20"/>
        </w:rPr>
        <w:t>in order to</w:t>
      </w:r>
      <w:proofErr w:type="gramEnd"/>
      <w:r w:rsidRPr="00155738">
        <w:rPr>
          <w:rFonts w:ascii="Tahoma" w:hAnsi="Tahoma" w:cs="Tahoma"/>
          <w:sz w:val="20"/>
          <w:szCs w:val="20"/>
        </w:rPr>
        <w:t xml:space="preserve"> increase the extent to which </w:t>
      </w:r>
      <w:r w:rsidR="00877C6A" w:rsidRPr="00155738">
        <w:rPr>
          <w:rFonts w:ascii="Tahoma" w:hAnsi="Tahoma" w:cs="Tahoma"/>
          <w:sz w:val="20"/>
          <w:szCs w:val="20"/>
        </w:rPr>
        <w:t xml:space="preserve">SEND </w:t>
      </w:r>
      <w:r w:rsidRPr="00155738">
        <w:rPr>
          <w:rFonts w:ascii="Tahoma" w:hAnsi="Tahoma" w:cs="Tahoma"/>
          <w:sz w:val="20"/>
          <w:szCs w:val="20"/>
        </w:rPr>
        <w:t xml:space="preserve">pupils </w:t>
      </w:r>
      <w:proofErr w:type="gramStart"/>
      <w:r w:rsidRPr="00155738">
        <w:rPr>
          <w:rFonts w:ascii="Tahoma" w:hAnsi="Tahoma" w:cs="Tahoma"/>
          <w:sz w:val="20"/>
          <w:szCs w:val="20"/>
        </w:rPr>
        <w:t>are able to</w:t>
      </w:r>
      <w:proofErr w:type="gramEnd"/>
      <w:r w:rsidRPr="00155738">
        <w:rPr>
          <w:rFonts w:ascii="Tahoma" w:hAnsi="Tahoma" w:cs="Tahoma"/>
          <w:sz w:val="20"/>
          <w:szCs w:val="20"/>
        </w:rPr>
        <w:t xml:space="preserve"> take advantage of education and associated services of the school </w:t>
      </w:r>
    </w:p>
    <w:p w14:paraId="408A9494" w14:textId="77777777" w:rsidR="00862618" w:rsidRPr="00155738" w:rsidRDefault="003249B6">
      <w:pPr>
        <w:spacing w:after="22" w:line="259" w:lineRule="auto"/>
        <w:ind w:left="720" w:firstLine="0"/>
        <w:jc w:val="left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 </w:t>
      </w:r>
    </w:p>
    <w:p w14:paraId="1F72C683" w14:textId="7E009F6A" w:rsidR="00862618" w:rsidRPr="00155738" w:rsidRDefault="003249B6">
      <w:pPr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The Equality Act defines disability as follows: ‘A physical or mental impairment which has substantial and long-term adverse impact on a person’s ability to carry out </w:t>
      </w:r>
      <w:r w:rsidR="008A61A6">
        <w:rPr>
          <w:rFonts w:ascii="Tahoma" w:hAnsi="Tahoma" w:cs="Tahoma"/>
          <w:sz w:val="20"/>
          <w:szCs w:val="20"/>
        </w:rPr>
        <w:t>everyday</w:t>
      </w:r>
      <w:r w:rsidRPr="00155738">
        <w:rPr>
          <w:rFonts w:ascii="Tahoma" w:hAnsi="Tahoma" w:cs="Tahoma"/>
          <w:sz w:val="20"/>
          <w:szCs w:val="20"/>
        </w:rPr>
        <w:t xml:space="preserve"> activities. A person with special </w:t>
      </w:r>
      <w:r w:rsidRPr="00155738">
        <w:rPr>
          <w:rFonts w:ascii="Tahoma" w:hAnsi="Tahoma" w:cs="Tahoma"/>
          <w:sz w:val="20"/>
          <w:szCs w:val="20"/>
        </w:rPr>
        <w:lastRenderedPageBreak/>
        <w:t xml:space="preserve">needs is a person who has significantly greater difficulty in learning than </w:t>
      </w:r>
      <w:proofErr w:type="gramStart"/>
      <w:r w:rsidRPr="00155738">
        <w:rPr>
          <w:rFonts w:ascii="Tahoma" w:hAnsi="Tahoma" w:cs="Tahoma"/>
          <w:sz w:val="20"/>
          <w:szCs w:val="20"/>
        </w:rPr>
        <w:t>the majority of</w:t>
      </w:r>
      <w:proofErr w:type="gramEnd"/>
      <w:r w:rsidRPr="00155738">
        <w:rPr>
          <w:rFonts w:ascii="Tahoma" w:hAnsi="Tahoma" w:cs="Tahoma"/>
          <w:sz w:val="20"/>
          <w:szCs w:val="20"/>
        </w:rPr>
        <w:t xml:space="preserve"> pupils of his/her age. </w:t>
      </w:r>
    </w:p>
    <w:p w14:paraId="113653C7" w14:textId="77777777" w:rsidR="00862618" w:rsidRPr="00155738" w:rsidRDefault="003249B6">
      <w:pPr>
        <w:spacing w:after="22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 </w:t>
      </w:r>
    </w:p>
    <w:p w14:paraId="6C38B801" w14:textId="77777777" w:rsidR="00862618" w:rsidRPr="00155738" w:rsidRDefault="003249B6">
      <w:pPr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We value the diversity of the school community and appreciate the contribution that pupils with special educational needs and/or disabilities can bring to school life; we therefore seek to remove barriers to entry for pupils with special needs and/or disabilities.  </w:t>
      </w:r>
    </w:p>
    <w:p w14:paraId="56F7FFD7" w14:textId="77777777" w:rsidR="00862618" w:rsidRPr="00155738" w:rsidRDefault="003249B6">
      <w:pPr>
        <w:spacing w:after="20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  <w:r w:rsidRPr="00155738">
        <w:rPr>
          <w:rFonts w:ascii="Tahoma" w:hAnsi="Tahoma" w:cs="Tahoma"/>
          <w:sz w:val="20"/>
          <w:szCs w:val="20"/>
        </w:rPr>
        <w:t xml:space="preserve"> </w:t>
      </w:r>
    </w:p>
    <w:p w14:paraId="031EB027" w14:textId="0F31F800" w:rsidR="00862618" w:rsidRPr="00B331AC" w:rsidRDefault="003249B6">
      <w:pPr>
        <w:rPr>
          <w:rFonts w:ascii="Tahoma" w:hAnsi="Tahoma" w:cs="Tahoma"/>
          <w:b/>
          <w:color w:val="002060"/>
          <w:sz w:val="20"/>
          <w:szCs w:val="20"/>
        </w:rPr>
      </w:pPr>
      <w:r w:rsidRPr="00B331AC">
        <w:rPr>
          <w:rFonts w:ascii="Tahoma" w:hAnsi="Tahoma" w:cs="Tahoma"/>
          <w:b/>
          <w:color w:val="002060"/>
          <w:sz w:val="20"/>
          <w:szCs w:val="20"/>
        </w:rPr>
        <w:t xml:space="preserve">This plan is for the period </w:t>
      </w:r>
      <w:r w:rsidR="0079495D">
        <w:rPr>
          <w:rFonts w:ascii="Tahoma" w:hAnsi="Tahoma" w:cs="Tahoma"/>
          <w:b/>
          <w:color w:val="002060"/>
          <w:sz w:val="20"/>
          <w:szCs w:val="20"/>
        </w:rPr>
        <w:t>January 2026</w:t>
      </w:r>
      <w:r w:rsidRPr="00B331AC">
        <w:rPr>
          <w:rFonts w:ascii="Tahoma" w:hAnsi="Tahoma" w:cs="Tahoma"/>
          <w:b/>
          <w:color w:val="002060"/>
          <w:sz w:val="20"/>
          <w:szCs w:val="20"/>
        </w:rPr>
        <w:t xml:space="preserve"> to </w:t>
      </w:r>
      <w:proofErr w:type="gramStart"/>
      <w:r w:rsidR="0079495D">
        <w:rPr>
          <w:rFonts w:ascii="Tahoma" w:hAnsi="Tahoma" w:cs="Tahoma"/>
          <w:b/>
          <w:color w:val="002060"/>
          <w:sz w:val="20"/>
          <w:szCs w:val="20"/>
        </w:rPr>
        <w:t>January</w:t>
      </w:r>
      <w:r w:rsidR="00B331AC" w:rsidRPr="00B331AC">
        <w:rPr>
          <w:rFonts w:ascii="Tahoma" w:hAnsi="Tahoma" w:cs="Tahoma"/>
          <w:b/>
          <w:color w:val="002060"/>
          <w:sz w:val="20"/>
          <w:szCs w:val="20"/>
        </w:rPr>
        <w:t xml:space="preserve"> 202</w:t>
      </w:r>
      <w:r w:rsidR="0079495D">
        <w:rPr>
          <w:rFonts w:ascii="Tahoma" w:hAnsi="Tahoma" w:cs="Tahoma"/>
          <w:b/>
          <w:color w:val="002060"/>
          <w:sz w:val="20"/>
          <w:szCs w:val="20"/>
        </w:rPr>
        <w:t>9</w:t>
      </w:r>
      <w:r w:rsidR="00FE4EAA">
        <w:rPr>
          <w:rFonts w:ascii="Tahoma" w:hAnsi="Tahoma" w:cs="Tahoma"/>
          <w:b/>
          <w:color w:val="002060"/>
          <w:sz w:val="20"/>
          <w:szCs w:val="20"/>
        </w:rPr>
        <w:t>, but</w:t>
      </w:r>
      <w:proofErr w:type="gramEnd"/>
      <w:r w:rsidR="00FE4EAA">
        <w:rPr>
          <w:rFonts w:ascii="Tahoma" w:hAnsi="Tahoma" w:cs="Tahoma"/>
          <w:b/>
          <w:color w:val="002060"/>
          <w:sz w:val="20"/>
          <w:szCs w:val="20"/>
        </w:rPr>
        <w:t xml:space="preserve"> will be reviewed to reflect</w:t>
      </w:r>
      <w:r w:rsidR="00B331AC" w:rsidRPr="00B331AC">
        <w:rPr>
          <w:rFonts w:ascii="Tahoma" w:hAnsi="Tahoma" w:cs="Tahoma"/>
          <w:b/>
          <w:color w:val="002060"/>
          <w:sz w:val="20"/>
          <w:szCs w:val="20"/>
        </w:rPr>
        <w:t xml:space="preserve"> any changes in legislation or guidance.</w:t>
      </w:r>
    </w:p>
    <w:p w14:paraId="4B5881DD" w14:textId="77777777" w:rsidR="00862618" w:rsidRDefault="003249B6">
      <w:pPr>
        <w:spacing w:after="20" w:line="259" w:lineRule="auto"/>
        <w:ind w:left="0" w:firstLine="0"/>
        <w:jc w:val="left"/>
      </w:pPr>
      <w:r>
        <w:t xml:space="preserve"> </w:t>
      </w:r>
    </w:p>
    <w:p w14:paraId="1D7ACFE2" w14:textId="77777777" w:rsidR="00862618" w:rsidRPr="00B331AC" w:rsidRDefault="003249B6">
      <w:pPr>
        <w:pStyle w:val="Heading1"/>
        <w:spacing w:after="20"/>
        <w:ind w:left="-5"/>
        <w:rPr>
          <w:rFonts w:ascii="Tahoma" w:hAnsi="Tahoma" w:cs="Tahoma"/>
          <w:sz w:val="20"/>
          <w:szCs w:val="20"/>
        </w:rPr>
      </w:pPr>
      <w:r w:rsidRPr="00B331AC">
        <w:rPr>
          <w:rFonts w:ascii="Tahoma" w:hAnsi="Tahoma" w:cs="Tahoma"/>
          <w:sz w:val="20"/>
          <w:szCs w:val="20"/>
        </w:rPr>
        <w:t xml:space="preserve">CONTEXT </w:t>
      </w:r>
    </w:p>
    <w:p w14:paraId="29B006F3" w14:textId="4E8BCF06" w:rsidR="00862618" w:rsidRPr="004678B2" w:rsidRDefault="003249B6" w:rsidP="00B331AC">
      <w:pPr>
        <w:spacing w:after="38" w:line="259" w:lineRule="auto"/>
        <w:ind w:left="0" w:firstLine="0"/>
        <w:jc w:val="left"/>
        <w:rPr>
          <w:rFonts w:ascii="Tahoma" w:hAnsi="Tahoma" w:cs="Tahoma"/>
          <w:color w:val="auto"/>
          <w:sz w:val="20"/>
          <w:szCs w:val="20"/>
        </w:rPr>
      </w:pPr>
      <w:r w:rsidRPr="004678B2">
        <w:rPr>
          <w:rFonts w:ascii="Tahoma" w:hAnsi="Tahoma" w:cs="Tahoma"/>
          <w:color w:val="auto"/>
          <w:sz w:val="20"/>
          <w:szCs w:val="20"/>
        </w:rPr>
        <w:t xml:space="preserve">As </w:t>
      </w:r>
      <w:r w:rsidR="00F52F53" w:rsidRPr="004678B2">
        <w:rPr>
          <w:rFonts w:ascii="Tahoma" w:hAnsi="Tahoma" w:cs="Tahoma"/>
          <w:color w:val="auto"/>
          <w:sz w:val="20"/>
          <w:szCs w:val="20"/>
        </w:rPr>
        <w:t>of</w:t>
      </w:r>
      <w:r w:rsidRPr="004678B2">
        <w:rPr>
          <w:rFonts w:ascii="Tahoma" w:hAnsi="Tahoma" w:cs="Tahoma"/>
          <w:color w:val="auto"/>
          <w:sz w:val="20"/>
          <w:szCs w:val="20"/>
        </w:rPr>
        <w:t xml:space="preserve"> </w:t>
      </w:r>
      <w:r w:rsidR="0055519A" w:rsidRPr="004678B2">
        <w:rPr>
          <w:rFonts w:ascii="Tahoma" w:hAnsi="Tahoma" w:cs="Tahoma"/>
          <w:color w:val="auto"/>
          <w:sz w:val="20"/>
          <w:szCs w:val="20"/>
        </w:rPr>
        <w:t>January 2026</w:t>
      </w:r>
      <w:r w:rsidRPr="004678B2">
        <w:rPr>
          <w:rFonts w:ascii="Tahoma" w:hAnsi="Tahoma" w:cs="Tahoma"/>
          <w:color w:val="auto"/>
          <w:sz w:val="20"/>
          <w:szCs w:val="20"/>
        </w:rPr>
        <w:t xml:space="preserve">, St David’s Prep has </w:t>
      </w:r>
      <w:r w:rsidR="00806114" w:rsidRPr="004678B2">
        <w:rPr>
          <w:rFonts w:ascii="Tahoma" w:hAnsi="Tahoma" w:cs="Tahoma"/>
          <w:color w:val="auto"/>
          <w:sz w:val="20"/>
          <w:szCs w:val="20"/>
        </w:rPr>
        <w:t>31</w:t>
      </w:r>
      <w:r w:rsidRPr="004678B2">
        <w:rPr>
          <w:rFonts w:ascii="Tahoma" w:hAnsi="Tahoma" w:cs="Tahoma"/>
          <w:color w:val="auto"/>
          <w:sz w:val="20"/>
          <w:szCs w:val="20"/>
        </w:rPr>
        <w:t xml:space="preserve"> pupils on the SEN register </w:t>
      </w:r>
      <w:r w:rsidR="00F3664C" w:rsidRPr="004678B2">
        <w:rPr>
          <w:rFonts w:ascii="Tahoma" w:hAnsi="Tahoma" w:cs="Tahoma"/>
          <w:color w:val="auto"/>
          <w:sz w:val="20"/>
          <w:szCs w:val="20"/>
        </w:rPr>
        <w:t xml:space="preserve">(Waves 2/3) </w:t>
      </w:r>
      <w:r w:rsidRPr="004678B2">
        <w:rPr>
          <w:rFonts w:ascii="Tahoma" w:hAnsi="Tahoma" w:cs="Tahoma"/>
          <w:color w:val="auto"/>
          <w:sz w:val="20"/>
          <w:szCs w:val="20"/>
        </w:rPr>
        <w:t>who have a variety of individual needs</w:t>
      </w:r>
      <w:r w:rsidR="000129EC" w:rsidRPr="004678B2">
        <w:rPr>
          <w:rFonts w:ascii="Tahoma" w:hAnsi="Tahoma" w:cs="Tahoma"/>
          <w:color w:val="auto"/>
          <w:sz w:val="20"/>
          <w:szCs w:val="20"/>
        </w:rPr>
        <w:t>, we also have 1 pupil with an Education, Health and Care Plan (EHCP)</w:t>
      </w:r>
      <w:r w:rsidRPr="004678B2">
        <w:rPr>
          <w:rFonts w:ascii="Tahoma" w:hAnsi="Tahoma" w:cs="Tahoma"/>
          <w:color w:val="auto"/>
          <w:sz w:val="20"/>
          <w:szCs w:val="20"/>
        </w:rPr>
        <w:t xml:space="preserve">: </w:t>
      </w:r>
    </w:p>
    <w:p w14:paraId="4E34E643" w14:textId="2FD6400B" w:rsidR="000129EC" w:rsidRPr="004678B2" w:rsidRDefault="00727FDC" w:rsidP="00B331AC">
      <w:pPr>
        <w:spacing w:after="38" w:line="259" w:lineRule="auto"/>
        <w:ind w:left="0" w:firstLine="0"/>
        <w:jc w:val="left"/>
        <w:rPr>
          <w:rFonts w:ascii="Tahoma" w:hAnsi="Tahoma" w:cs="Tahoma"/>
          <w:color w:val="auto"/>
          <w:sz w:val="20"/>
          <w:szCs w:val="20"/>
        </w:rPr>
      </w:pPr>
      <w:r w:rsidRPr="004678B2">
        <w:rPr>
          <w:rFonts w:ascii="Tahoma" w:hAnsi="Tahoma" w:cs="Tahoma"/>
          <w:color w:val="auto"/>
          <w:sz w:val="20"/>
          <w:szCs w:val="20"/>
        </w:rPr>
        <w:t>EHCP (enhanced support) 1 pupil (physical disability)</w:t>
      </w:r>
    </w:p>
    <w:p w14:paraId="3AC58FD5" w14:textId="4EF96816" w:rsidR="00C911A6" w:rsidRPr="004678B2" w:rsidRDefault="00C911A6">
      <w:pPr>
        <w:spacing w:after="57"/>
        <w:rPr>
          <w:rFonts w:ascii="Tahoma" w:hAnsi="Tahoma" w:cs="Tahoma"/>
          <w:color w:val="auto"/>
          <w:sz w:val="20"/>
          <w:szCs w:val="20"/>
        </w:rPr>
      </w:pPr>
      <w:r w:rsidRPr="004678B2">
        <w:rPr>
          <w:rFonts w:ascii="Tahoma" w:hAnsi="Tahoma" w:cs="Tahoma"/>
          <w:color w:val="auto"/>
          <w:sz w:val="20"/>
          <w:szCs w:val="20"/>
        </w:rPr>
        <w:t xml:space="preserve">Wave 3 (Enhanced support) </w:t>
      </w:r>
      <w:r w:rsidR="004678B2" w:rsidRPr="004678B2">
        <w:rPr>
          <w:rFonts w:ascii="Tahoma" w:hAnsi="Tahoma" w:cs="Tahoma"/>
          <w:color w:val="auto"/>
          <w:sz w:val="20"/>
          <w:szCs w:val="20"/>
        </w:rPr>
        <w:t>20</w:t>
      </w:r>
      <w:r w:rsidR="00A071BD" w:rsidRPr="004678B2">
        <w:rPr>
          <w:rFonts w:ascii="Tahoma" w:hAnsi="Tahoma" w:cs="Tahoma"/>
          <w:color w:val="auto"/>
          <w:sz w:val="20"/>
          <w:szCs w:val="20"/>
        </w:rPr>
        <w:t xml:space="preserve"> pupil</w:t>
      </w:r>
      <w:r w:rsidR="000129EC" w:rsidRPr="004678B2">
        <w:rPr>
          <w:rFonts w:ascii="Tahoma" w:hAnsi="Tahoma" w:cs="Tahoma"/>
          <w:color w:val="auto"/>
          <w:sz w:val="20"/>
          <w:szCs w:val="20"/>
        </w:rPr>
        <w:t>s</w:t>
      </w:r>
      <w:r w:rsidR="00727FDC" w:rsidRPr="004678B2">
        <w:rPr>
          <w:rFonts w:ascii="Tahoma" w:hAnsi="Tahoma" w:cs="Tahoma"/>
          <w:color w:val="auto"/>
          <w:sz w:val="20"/>
          <w:szCs w:val="20"/>
        </w:rPr>
        <w:t xml:space="preserve"> </w:t>
      </w:r>
      <w:r w:rsidR="000129EC" w:rsidRPr="004678B2">
        <w:rPr>
          <w:rFonts w:ascii="Tahoma" w:hAnsi="Tahoma" w:cs="Tahoma"/>
          <w:color w:val="auto"/>
          <w:sz w:val="20"/>
          <w:szCs w:val="20"/>
        </w:rPr>
        <w:t xml:space="preserve">(ASC, </w:t>
      </w:r>
      <w:r w:rsidR="00727FDC" w:rsidRPr="004678B2">
        <w:rPr>
          <w:rFonts w:ascii="Tahoma" w:hAnsi="Tahoma" w:cs="Tahoma"/>
          <w:color w:val="auto"/>
          <w:sz w:val="20"/>
          <w:szCs w:val="20"/>
        </w:rPr>
        <w:t>SPLD, dyslexia</w:t>
      </w:r>
      <w:r w:rsidR="000129EC" w:rsidRPr="004678B2">
        <w:rPr>
          <w:rFonts w:ascii="Tahoma" w:hAnsi="Tahoma" w:cs="Tahoma"/>
          <w:color w:val="auto"/>
          <w:sz w:val="20"/>
          <w:szCs w:val="20"/>
        </w:rPr>
        <w:t>, speech and language</w:t>
      </w:r>
      <w:r w:rsidR="00B7754B" w:rsidRPr="004678B2">
        <w:rPr>
          <w:rFonts w:ascii="Tahoma" w:hAnsi="Tahoma" w:cs="Tahoma"/>
          <w:color w:val="auto"/>
          <w:sz w:val="20"/>
          <w:szCs w:val="20"/>
        </w:rPr>
        <w:t xml:space="preserve">, Cystic Fibrosis </w:t>
      </w:r>
      <w:r w:rsidR="00727FDC" w:rsidRPr="004678B2">
        <w:rPr>
          <w:rFonts w:ascii="Tahoma" w:hAnsi="Tahoma" w:cs="Tahoma"/>
          <w:color w:val="auto"/>
          <w:sz w:val="20"/>
          <w:szCs w:val="20"/>
        </w:rPr>
        <w:t xml:space="preserve">and </w:t>
      </w:r>
      <w:r w:rsidR="000129EC" w:rsidRPr="004678B2">
        <w:rPr>
          <w:rFonts w:ascii="Tahoma" w:hAnsi="Tahoma" w:cs="Tahoma"/>
          <w:color w:val="auto"/>
          <w:sz w:val="20"/>
          <w:szCs w:val="20"/>
        </w:rPr>
        <w:t>SEMH)</w:t>
      </w:r>
    </w:p>
    <w:p w14:paraId="1BEEDF12" w14:textId="517EE867" w:rsidR="00C911A6" w:rsidRPr="004678B2" w:rsidRDefault="00C911A6">
      <w:pPr>
        <w:spacing w:after="57"/>
        <w:rPr>
          <w:rFonts w:ascii="Tahoma" w:hAnsi="Tahoma" w:cs="Tahoma"/>
          <w:color w:val="auto"/>
          <w:sz w:val="20"/>
          <w:szCs w:val="20"/>
        </w:rPr>
      </w:pPr>
      <w:r w:rsidRPr="004678B2">
        <w:rPr>
          <w:rFonts w:ascii="Tahoma" w:hAnsi="Tahoma" w:cs="Tahoma"/>
          <w:color w:val="auto"/>
          <w:sz w:val="20"/>
          <w:szCs w:val="20"/>
        </w:rPr>
        <w:t xml:space="preserve">Wave 2 (Integrated support) </w:t>
      </w:r>
      <w:r w:rsidR="004678B2" w:rsidRPr="004678B2">
        <w:rPr>
          <w:rFonts w:ascii="Tahoma" w:hAnsi="Tahoma" w:cs="Tahoma"/>
          <w:color w:val="auto"/>
          <w:sz w:val="20"/>
          <w:szCs w:val="20"/>
        </w:rPr>
        <w:t>11</w:t>
      </w:r>
      <w:r w:rsidRPr="004678B2">
        <w:rPr>
          <w:rFonts w:ascii="Tahoma" w:hAnsi="Tahoma" w:cs="Tahoma"/>
          <w:color w:val="auto"/>
          <w:sz w:val="20"/>
          <w:szCs w:val="20"/>
        </w:rPr>
        <w:t xml:space="preserve"> pupils (</w:t>
      </w:r>
      <w:r w:rsidR="009E171F" w:rsidRPr="004678B2">
        <w:rPr>
          <w:rFonts w:ascii="Tahoma" w:hAnsi="Tahoma" w:cs="Tahoma"/>
          <w:color w:val="auto"/>
          <w:sz w:val="20"/>
          <w:szCs w:val="20"/>
        </w:rPr>
        <w:t>Literacy difficulties</w:t>
      </w:r>
      <w:r w:rsidR="00C24384" w:rsidRPr="004678B2">
        <w:rPr>
          <w:rFonts w:ascii="Tahoma" w:hAnsi="Tahoma" w:cs="Tahoma"/>
          <w:color w:val="auto"/>
          <w:sz w:val="20"/>
          <w:szCs w:val="20"/>
        </w:rPr>
        <w:t xml:space="preserve">, </w:t>
      </w:r>
      <w:r w:rsidR="009E171F" w:rsidRPr="004678B2">
        <w:rPr>
          <w:rFonts w:ascii="Tahoma" w:hAnsi="Tahoma" w:cs="Tahoma"/>
          <w:color w:val="auto"/>
          <w:sz w:val="20"/>
          <w:szCs w:val="20"/>
        </w:rPr>
        <w:t>Maths difficulties</w:t>
      </w:r>
      <w:r w:rsidR="00C24384" w:rsidRPr="004678B2">
        <w:rPr>
          <w:rFonts w:ascii="Tahoma" w:hAnsi="Tahoma" w:cs="Tahoma"/>
          <w:color w:val="auto"/>
          <w:sz w:val="20"/>
          <w:szCs w:val="20"/>
        </w:rPr>
        <w:t>, AS</w:t>
      </w:r>
      <w:r w:rsidR="009E171F" w:rsidRPr="004678B2">
        <w:rPr>
          <w:rFonts w:ascii="Tahoma" w:hAnsi="Tahoma" w:cs="Tahoma"/>
          <w:color w:val="auto"/>
          <w:sz w:val="20"/>
          <w:szCs w:val="20"/>
        </w:rPr>
        <w:t>C</w:t>
      </w:r>
      <w:r w:rsidR="00C24384" w:rsidRPr="004678B2">
        <w:rPr>
          <w:rFonts w:ascii="Tahoma" w:hAnsi="Tahoma" w:cs="Tahoma"/>
          <w:color w:val="auto"/>
          <w:sz w:val="20"/>
          <w:szCs w:val="20"/>
        </w:rPr>
        <w:t xml:space="preserve"> and </w:t>
      </w:r>
      <w:r w:rsidR="00727FDC" w:rsidRPr="004678B2">
        <w:rPr>
          <w:rFonts w:ascii="Tahoma" w:hAnsi="Tahoma" w:cs="Tahoma"/>
          <w:color w:val="auto"/>
          <w:sz w:val="20"/>
          <w:szCs w:val="20"/>
        </w:rPr>
        <w:t>H</w:t>
      </w:r>
      <w:r w:rsidR="00957FC4" w:rsidRPr="004678B2">
        <w:rPr>
          <w:rFonts w:ascii="Tahoma" w:hAnsi="Tahoma" w:cs="Tahoma"/>
          <w:color w:val="auto"/>
          <w:sz w:val="20"/>
          <w:szCs w:val="20"/>
        </w:rPr>
        <w:t xml:space="preserve">earing </w:t>
      </w:r>
      <w:r w:rsidR="00727FDC" w:rsidRPr="004678B2">
        <w:rPr>
          <w:rFonts w:ascii="Tahoma" w:hAnsi="Tahoma" w:cs="Tahoma"/>
          <w:color w:val="auto"/>
          <w:sz w:val="20"/>
          <w:szCs w:val="20"/>
        </w:rPr>
        <w:t>I</w:t>
      </w:r>
      <w:r w:rsidR="00957FC4" w:rsidRPr="004678B2">
        <w:rPr>
          <w:rFonts w:ascii="Tahoma" w:hAnsi="Tahoma" w:cs="Tahoma"/>
          <w:color w:val="auto"/>
          <w:sz w:val="20"/>
          <w:szCs w:val="20"/>
        </w:rPr>
        <w:t>mpairment</w:t>
      </w:r>
      <w:r w:rsidRPr="004678B2">
        <w:rPr>
          <w:rFonts w:ascii="Tahoma" w:hAnsi="Tahoma" w:cs="Tahoma"/>
          <w:color w:val="auto"/>
          <w:sz w:val="20"/>
          <w:szCs w:val="20"/>
        </w:rPr>
        <w:t>)</w:t>
      </w:r>
    </w:p>
    <w:p w14:paraId="1C1FC402" w14:textId="77777777" w:rsidR="00F3664C" w:rsidRDefault="00F3664C" w:rsidP="005A0EBA">
      <w:pPr>
        <w:rPr>
          <w:rFonts w:ascii="Tahoma" w:hAnsi="Tahoma" w:cs="Tahoma"/>
          <w:sz w:val="20"/>
          <w:szCs w:val="20"/>
        </w:rPr>
      </w:pPr>
    </w:p>
    <w:p w14:paraId="1FD82521" w14:textId="5D3A2EBC" w:rsidR="00862618" w:rsidRPr="004004DA" w:rsidRDefault="003249B6" w:rsidP="005A0EBA">
      <w:pPr>
        <w:rPr>
          <w:rFonts w:ascii="Tahoma" w:hAnsi="Tahoma" w:cs="Tahoma"/>
          <w:color w:val="auto"/>
          <w:sz w:val="20"/>
          <w:szCs w:val="20"/>
        </w:rPr>
      </w:pPr>
      <w:r w:rsidRPr="004004DA">
        <w:rPr>
          <w:rFonts w:ascii="Tahoma" w:hAnsi="Tahoma" w:cs="Tahoma"/>
          <w:color w:val="auto"/>
          <w:sz w:val="20"/>
          <w:szCs w:val="20"/>
        </w:rPr>
        <w:t xml:space="preserve">All pupils are fully integrated into school life and participate in the whole curriculum including extra-curricular activities and school trips. </w:t>
      </w:r>
    </w:p>
    <w:p w14:paraId="42151843" w14:textId="77777777" w:rsidR="00862618" w:rsidRPr="005A0EBA" w:rsidRDefault="003249B6" w:rsidP="005A0EBA">
      <w:pPr>
        <w:spacing w:after="20" w:line="259" w:lineRule="auto"/>
        <w:ind w:left="0" w:firstLine="0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 </w:t>
      </w:r>
    </w:p>
    <w:p w14:paraId="3E50A1CD" w14:textId="309D0FFF" w:rsidR="00862618" w:rsidRPr="005A0EBA" w:rsidRDefault="003249B6" w:rsidP="005A0EBA">
      <w:pPr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We take a fully inclusive approach to staff recruitment and aim to appoint the best person based on their skill set and regardless of any disability they might have.  We have </w:t>
      </w:r>
      <w:r w:rsidR="00B361C8">
        <w:rPr>
          <w:rFonts w:ascii="Tahoma" w:hAnsi="Tahoma" w:cs="Tahoma"/>
          <w:sz w:val="20"/>
          <w:szCs w:val="20"/>
        </w:rPr>
        <w:t>1</w:t>
      </w:r>
      <w:r w:rsidRPr="005A0EBA">
        <w:rPr>
          <w:rFonts w:ascii="Tahoma" w:hAnsi="Tahoma" w:cs="Tahoma"/>
          <w:sz w:val="20"/>
          <w:szCs w:val="20"/>
        </w:rPr>
        <w:t xml:space="preserve"> member of staff with medical needs (diabetes</w:t>
      </w:r>
      <w:proofErr w:type="gramStart"/>
      <w:r w:rsidRPr="005A0EBA">
        <w:rPr>
          <w:rFonts w:ascii="Tahoma" w:hAnsi="Tahoma" w:cs="Tahoma"/>
          <w:sz w:val="20"/>
          <w:szCs w:val="20"/>
        </w:rPr>
        <w:t>)</w:t>
      </w:r>
      <w:proofErr w:type="gramEnd"/>
      <w:r w:rsidRPr="005A0EBA">
        <w:rPr>
          <w:rFonts w:ascii="Tahoma" w:hAnsi="Tahoma" w:cs="Tahoma"/>
          <w:sz w:val="20"/>
          <w:szCs w:val="20"/>
        </w:rPr>
        <w:t xml:space="preserve"> and they are provided with the necessary support for their roles. </w:t>
      </w:r>
    </w:p>
    <w:p w14:paraId="365BF8AF" w14:textId="77777777" w:rsidR="00862618" w:rsidRDefault="003249B6">
      <w:pPr>
        <w:spacing w:after="20" w:line="259" w:lineRule="auto"/>
        <w:ind w:left="0" w:firstLine="0"/>
        <w:jc w:val="left"/>
      </w:pPr>
      <w:r>
        <w:t xml:space="preserve"> </w:t>
      </w:r>
    </w:p>
    <w:p w14:paraId="016028CB" w14:textId="77777777" w:rsidR="00862618" w:rsidRPr="005A0EBA" w:rsidRDefault="003249B6">
      <w:pPr>
        <w:spacing w:after="63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At Wishford schools, the management team of each individual school commits to: </w:t>
      </w:r>
    </w:p>
    <w:p w14:paraId="6109B7B4" w14:textId="77777777" w:rsidR="00862618" w:rsidRPr="005A0EBA" w:rsidRDefault="003249B6">
      <w:pPr>
        <w:numPr>
          <w:ilvl w:val="0"/>
          <w:numId w:val="2"/>
        </w:numPr>
        <w:spacing w:after="60"/>
        <w:ind w:hanging="360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Review annually the school’s policies, procedures and facilities as they are likely to affect pupils and prospective pupils who are disabled </w:t>
      </w:r>
    </w:p>
    <w:p w14:paraId="4CD96AEE" w14:textId="77777777" w:rsidR="00862618" w:rsidRPr="005A0EBA" w:rsidRDefault="003249B6">
      <w:pPr>
        <w:numPr>
          <w:ilvl w:val="0"/>
          <w:numId w:val="2"/>
        </w:numPr>
        <w:spacing w:after="57"/>
        <w:ind w:hanging="360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Make recommendations with a view to improving the accessibility of its education for pupils or prospective pupils with disabilities by means of reasonable adjustments and by planning for the future </w:t>
      </w:r>
    </w:p>
    <w:p w14:paraId="4BE7F90A" w14:textId="77777777" w:rsidR="00862618" w:rsidRPr="005A0EBA" w:rsidRDefault="003249B6">
      <w:pPr>
        <w:numPr>
          <w:ilvl w:val="0"/>
          <w:numId w:val="2"/>
        </w:numPr>
        <w:spacing w:after="33" w:line="268" w:lineRule="auto"/>
        <w:ind w:hanging="360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Prepare the school’s disability inclusion, SEND and learning support policy </w:t>
      </w:r>
    </w:p>
    <w:p w14:paraId="1D49C08A" w14:textId="43E44CA4" w:rsidR="00862618" w:rsidRPr="005A0EBA" w:rsidRDefault="003249B6">
      <w:pPr>
        <w:numPr>
          <w:ilvl w:val="0"/>
          <w:numId w:val="2"/>
        </w:numPr>
        <w:spacing w:after="33" w:line="268" w:lineRule="auto"/>
        <w:ind w:hanging="360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Prepare the school’s accessibility </w:t>
      </w:r>
      <w:r w:rsidR="00F3664C">
        <w:rPr>
          <w:rFonts w:ascii="Tahoma" w:hAnsi="Tahoma" w:cs="Tahoma"/>
          <w:sz w:val="20"/>
          <w:szCs w:val="20"/>
        </w:rPr>
        <w:t>audit</w:t>
      </w:r>
    </w:p>
    <w:p w14:paraId="316C21AF" w14:textId="77777777" w:rsidR="00862618" w:rsidRPr="005A0EBA" w:rsidRDefault="003249B6">
      <w:pPr>
        <w:numPr>
          <w:ilvl w:val="0"/>
          <w:numId w:val="2"/>
        </w:numPr>
        <w:spacing w:after="33"/>
        <w:ind w:hanging="360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Review such plans and policies as necessary </w:t>
      </w:r>
    </w:p>
    <w:p w14:paraId="1C550F38" w14:textId="3487AA7D" w:rsidR="00862618" w:rsidRDefault="00A071BD">
      <w:pPr>
        <w:numPr>
          <w:ilvl w:val="0"/>
          <w:numId w:val="2"/>
        </w:numPr>
        <w:ind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="003249B6" w:rsidRPr="005A0EBA">
        <w:rPr>
          <w:rFonts w:ascii="Tahoma" w:hAnsi="Tahoma" w:cs="Tahoma"/>
          <w:sz w:val="20"/>
          <w:szCs w:val="20"/>
        </w:rPr>
        <w:t xml:space="preserve">nsure the plan is reviewed annually by a member of the Wishford board </w:t>
      </w:r>
    </w:p>
    <w:p w14:paraId="732B99C7" w14:textId="217A1A87" w:rsidR="00F10FA1" w:rsidRDefault="00F10FA1" w:rsidP="0D672A62">
      <w:pPr>
        <w:spacing w:after="180" w:line="259" w:lineRule="auto"/>
        <w:ind w:left="705" w:firstLine="0"/>
        <w:rPr>
          <w:rFonts w:ascii="Tahoma" w:hAnsi="Tahoma" w:cs="Tahoma"/>
          <w:sz w:val="20"/>
          <w:szCs w:val="20"/>
        </w:rPr>
      </w:pPr>
    </w:p>
    <w:p w14:paraId="4E6C13D9" w14:textId="24C6A16D" w:rsidR="00862618" w:rsidRPr="009850C6" w:rsidRDefault="003249B6" w:rsidP="009850C6">
      <w:pPr>
        <w:spacing w:after="180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  <w:r>
        <w:rPr>
          <w:b/>
          <w:color w:val="002060"/>
        </w:rPr>
        <w:t>ACCESS TO THE CURRICULUM</w:t>
      </w:r>
      <w:r w:rsidR="00A501C8">
        <w:rPr>
          <w:b/>
          <w:color w:val="002060"/>
        </w:rPr>
        <w:t xml:space="preserve"> and INFORMATION</w:t>
      </w:r>
      <w:r>
        <w:rPr>
          <w:b/>
          <w:color w:val="002060"/>
        </w:rPr>
        <w:t xml:space="preserve">: </w:t>
      </w:r>
    </w:p>
    <w:p w14:paraId="7F28B341" w14:textId="7A8C3046" w:rsidR="00F3664C" w:rsidRDefault="003249B6" w:rsidP="00A501C8">
      <w:pPr>
        <w:spacing w:after="166"/>
        <w:rPr>
          <w:rFonts w:ascii="Tahoma" w:hAnsi="Tahoma" w:cs="Tahoma"/>
          <w:sz w:val="20"/>
          <w:szCs w:val="20"/>
        </w:rPr>
      </w:pPr>
      <w:r w:rsidRPr="005A0EBA">
        <w:rPr>
          <w:rFonts w:ascii="Tahoma" w:hAnsi="Tahoma" w:cs="Tahoma"/>
          <w:sz w:val="20"/>
          <w:szCs w:val="20"/>
        </w:rPr>
        <w:t xml:space="preserve">The school prepares pupils for a variety of secondary school options at 11+, this includes the children who are receiving </w:t>
      </w:r>
      <w:r w:rsidR="00727FDC">
        <w:rPr>
          <w:rFonts w:ascii="Tahoma" w:hAnsi="Tahoma" w:cs="Tahoma"/>
          <w:sz w:val="20"/>
          <w:szCs w:val="20"/>
        </w:rPr>
        <w:t>extra support for a variety of needs</w:t>
      </w:r>
      <w:r w:rsidRPr="005A0EBA">
        <w:rPr>
          <w:rFonts w:ascii="Tahoma" w:hAnsi="Tahoma" w:cs="Tahoma"/>
          <w:sz w:val="20"/>
          <w:szCs w:val="20"/>
        </w:rPr>
        <w:t xml:space="preserve">, including grammar schools, scholarships at independent schools and places at Bromley </w:t>
      </w:r>
      <w:r w:rsidR="00727FDC">
        <w:rPr>
          <w:rFonts w:ascii="Tahoma" w:hAnsi="Tahoma" w:cs="Tahoma"/>
          <w:sz w:val="20"/>
          <w:szCs w:val="20"/>
        </w:rPr>
        <w:t xml:space="preserve">or other </w:t>
      </w:r>
      <w:r w:rsidRPr="005A0EBA">
        <w:rPr>
          <w:rFonts w:ascii="Tahoma" w:hAnsi="Tahoma" w:cs="Tahoma"/>
          <w:sz w:val="20"/>
          <w:szCs w:val="20"/>
        </w:rPr>
        <w:t xml:space="preserve">LEA schools. We aim to provide pupils with special needs the greatest possible access to a broad and balanced curriculum alongside their peers. This would include any pupils with a statement and those for whom English is an additional language.  </w:t>
      </w:r>
    </w:p>
    <w:p w14:paraId="0E590C0B" w14:textId="57CABE05" w:rsidR="00CB4F01" w:rsidRDefault="00EF49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Access to information for children and adults in the school community can be adapted as appropriate to needs that arise.</w:t>
      </w:r>
      <w:r w:rsidR="00CB4F01">
        <w:rPr>
          <w:rFonts w:ascii="Tahoma" w:hAnsi="Tahoma" w:cs="Tahoma"/>
          <w:sz w:val="20"/>
          <w:szCs w:val="20"/>
        </w:rPr>
        <w:t xml:space="preserve"> Where appropriate, advertisements will be printed in large font as well as key information. For students from overseas key information for parents and carers will be translated. </w:t>
      </w:r>
    </w:p>
    <w:p w14:paraId="55442455" w14:textId="77777777" w:rsidR="00371856" w:rsidRDefault="00371856">
      <w:pPr>
        <w:rPr>
          <w:rFonts w:ascii="Tahoma" w:hAnsi="Tahoma" w:cs="Tahoma"/>
          <w:sz w:val="20"/>
          <w:szCs w:val="20"/>
        </w:rPr>
      </w:pPr>
    </w:p>
    <w:p w14:paraId="5E8112DB" w14:textId="51E951FC" w:rsidR="00371856" w:rsidRDefault="003718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Information for pupils </w:t>
      </w:r>
      <w:r w:rsidR="005B1C91">
        <w:rPr>
          <w:rFonts w:ascii="Tahoma" w:hAnsi="Tahoma" w:cs="Tahoma"/>
          <w:sz w:val="20"/>
          <w:szCs w:val="20"/>
        </w:rPr>
        <w:t xml:space="preserve">or parents/carers </w:t>
      </w:r>
      <w:r w:rsidR="00325BAB">
        <w:rPr>
          <w:rFonts w:ascii="Tahoma" w:hAnsi="Tahoma" w:cs="Tahoma"/>
          <w:sz w:val="20"/>
          <w:szCs w:val="20"/>
        </w:rPr>
        <w:t xml:space="preserve">with visual impairments can be accessed through enlarging </w:t>
      </w:r>
      <w:r w:rsidR="005B1C91">
        <w:rPr>
          <w:rFonts w:ascii="Tahoma" w:hAnsi="Tahoma" w:cs="Tahoma"/>
          <w:sz w:val="20"/>
          <w:szCs w:val="20"/>
        </w:rPr>
        <w:t xml:space="preserve">of fonts </w:t>
      </w:r>
      <w:r w:rsidR="00325BAB">
        <w:rPr>
          <w:rFonts w:ascii="Tahoma" w:hAnsi="Tahoma" w:cs="Tahoma"/>
          <w:sz w:val="20"/>
          <w:szCs w:val="20"/>
        </w:rPr>
        <w:t>and by having larger signs in the classroom</w:t>
      </w:r>
      <w:r w:rsidR="00CA3ED6">
        <w:rPr>
          <w:rFonts w:ascii="Tahoma" w:hAnsi="Tahoma" w:cs="Tahoma"/>
          <w:sz w:val="20"/>
          <w:szCs w:val="20"/>
        </w:rPr>
        <w:t xml:space="preserve">s necessary. </w:t>
      </w:r>
    </w:p>
    <w:p w14:paraId="1FC55CA4" w14:textId="77777777" w:rsidR="00CB4F01" w:rsidRDefault="00CB4F01">
      <w:pPr>
        <w:rPr>
          <w:rFonts w:ascii="Tahoma" w:hAnsi="Tahoma" w:cs="Tahoma"/>
          <w:sz w:val="20"/>
          <w:szCs w:val="20"/>
        </w:rPr>
      </w:pPr>
    </w:p>
    <w:p w14:paraId="55DA5BDE" w14:textId="17E8B90F" w:rsidR="00791E1E" w:rsidRDefault="003249B6">
      <w:pPr>
        <w:rPr>
          <w:rFonts w:ascii="Tahoma" w:hAnsi="Tahoma" w:cs="Tahoma"/>
          <w:sz w:val="20"/>
          <w:szCs w:val="20"/>
        </w:rPr>
      </w:pPr>
      <w:r w:rsidRPr="00F3664C">
        <w:rPr>
          <w:rFonts w:ascii="Tahoma" w:hAnsi="Tahoma" w:cs="Tahoma"/>
          <w:sz w:val="20"/>
          <w:szCs w:val="20"/>
        </w:rPr>
        <w:t xml:space="preserve">Providing all pupils with access to the curriculum is an ongoing and continuous process. </w:t>
      </w:r>
      <w:r w:rsidR="007779A2">
        <w:rPr>
          <w:rFonts w:ascii="Tahoma" w:hAnsi="Tahoma" w:cs="Tahoma"/>
          <w:sz w:val="20"/>
          <w:szCs w:val="20"/>
        </w:rPr>
        <w:t>A review of the accessibility plan actions is in Appendix 1.</w:t>
      </w:r>
    </w:p>
    <w:p w14:paraId="5FF9CE9E" w14:textId="12A84EC1" w:rsidR="00CB4F01" w:rsidRDefault="00CB4F01" w:rsidP="0D672A62">
      <w:pPr>
        <w:ind w:left="0" w:firstLine="0"/>
        <w:rPr>
          <w:rFonts w:ascii="Tahoma" w:hAnsi="Tahoma" w:cs="Tahoma"/>
          <w:sz w:val="20"/>
          <w:szCs w:val="20"/>
        </w:rPr>
      </w:pPr>
    </w:p>
    <w:p w14:paraId="02A11425" w14:textId="4773F9A6" w:rsidR="00155738" w:rsidRPr="00AF54E1" w:rsidRDefault="003249B6" w:rsidP="0D672A62">
      <w:pPr>
        <w:ind w:left="0" w:firstLine="0"/>
        <w:rPr>
          <w:rFonts w:ascii="Tahoma" w:hAnsi="Tahoma" w:cs="Tahoma"/>
          <w:sz w:val="16"/>
          <w:szCs w:val="16"/>
        </w:rPr>
      </w:pPr>
      <w:r w:rsidRPr="0D672A62">
        <w:rPr>
          <w:rFonts w:ascii="Tahoma" w:hAnsi="Tahoma" w:cs="Tahoma"/>
          <w:sz w:val="20"/>
          <w:szCs w:val="20"/>
        </w:rPr>
        <w:t xml:space="preserve">Our plan for the next 3-year period is as follows: </w:t>
      </w:r>
    </w:p>
    <w:p w14:paraId="6D8F4BBF" w14:textId="77777777" w:rsidR="00C24384" w:rsidRPr="00AF54E1" w:rsidRDefault="00C24384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9017" w:type="dxa"/>
        <w:tblInd w:w="5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782"/>
        <w:gridCol w:w="3246"/>
        <w:gridCol w:w="2989"/>
      </w:tblGrid>
      <w:tr w:rsidR="002D2435" w:rsidRPr="00AF54E1" w14:paraId="65B780E6" w14:textId="61FA0184" w:rsidTr="009850C6">
        <w:trPr>
          <w:trHeight w:val="59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C020" w14:textId="2D8F4362" w:rsidR="006941A4" w:rsidRPr="00AF54E1" w:rsidRDefault="006941A4">
            <w:pPr>
              <w:spacing w:after="0" w:line="259" w:lineRule="auto"/>
              <w:ind w:left="0" w:right="45" w:firstLine="0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 xml:space="preserve">Short Term </w:t>
            </w:r>
          </w:p>
          <w:p w14:paraId="6B006D54" w14:textId="17C94FF4" w:rsidR="006941A4" w:rsidRPr="00AF54E1" w:rsidRDefault="00930D4C" w:rsidP="0094056D">
            <w:pPr>
              <w:spacing w:after="0" w:line="259" w:lineRule="auto"/>
              <w:ind w:left="0" w:right="46" w:firstLine="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 2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>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6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– 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202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7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0C0C" w14:textId="676A4C95" w:rsidR="006941A4" w:rsidRPr="00AF54E1" w:rsidRDefault="006941A4">
            <w:pPr>
              <w:spacing w:after="0" w:line="259" w:lineRule="auto"/>
              <w:ind w:left="368" w:right="414" w:firstLine="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 xml:space="preserve">Medium Term </w:t>
            </w:r>
          </w:p>
          <w:p w14:paraId="0A6F2A54" w14:textId="7C71951A" w:rsidR="006941A4" w:rsidRPr="00AF54E1" w:rsidRDefault="00930D4C" w:rsidP="00B41F02">
            <w:pPr>
              <w:spacing w:after="0" w:line="259" w:lineRule="auto"/>
              <w:ind w:left="368" w:right="414" w:firstLine="0"/>
              <w:jc w:val="center"/>
              <w:rPr>
                <w:rFonts w:ascii="Tahoma" w:hAnsi="Tahoma" w:cs="Tahoma"/>
                <w:b/>
                <w:sz w:val="20"/>
                <w:szCs w:val="18"/>
                <w:highlight w:val="yellow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 2026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–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 xml:space="preserve">Jan 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>202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E1BB" w14:textId="77777777" w:rsidR="006941A4" w:rsidRPr="00AF54E1" w:rsidRDefault="006941A4">
            <w:pPr>
              <w:spacing w:after="0" w:line="259" w:lineRule="auto"/>
              <w:ind w:left="368" w:right="414" w:firstLine="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Long Term</w:t>
            </w:r>
          </w:p>
          <w:p w14:paraId="4F1918B7" w14:textId="6C952647" w:rsidR="006941A4" w:rsidRPr="00AF54E1" w:rsidRDefault="00930D4C">
            <w:pPr>
              <w:spacing w:after="0" w:line="259" w:lineRule="auto"/>
              <w:ind w:left="368" w:right="414" w:firstLine="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 2026- Jan</w:t>
            </w:r>
            <w:r w:rsidR="006941A4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202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9</w:t>
            </w:r>
          </w:p>
        </w:tc>
      </w:tr>
      <w:tr w:rsidR="002D2435" w14:paraId="41629827" w14:textId="632E33B8" w:rsidTr="009850C6">
        <w:trPr>
          <w:trHeight w:val="21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0EF5" w14:textId="77777777" w:rsidR="006941A4" w:rsidRPr="006941A4" w:rsidRDefault="006941A4" w:rsidP="009C5C88">
            <w:pPr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0E78F847" w14:textId="77777777" w:rsidR="009850C6" w:rsidRDefault="009850C6" w:rsidP="009850C6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41F02">
              <w:rPr>
                <w:rFonts w:ascii="Tahoma" w:hAnsi="Tahoma" w:cs="Tahoma"/>
                <w:sz w:val="20"/>
                <w:szCs w:val="20"/>
              </w:rPr>
              <w:t>SENDCO to keep up to date with changes in legislation and their effect on access to the curriculum for all pupils</w:t>
            </w:r>
          </w:p>
          <w:p w14:paraId="146623F9" w14:textId="77777777" w:rsidR="006E699C" w:rsidRDefault="006E699C" w:rsidP="006E699C">
            <w:pPr>
              <w:pStyle w:val="ListParagraph"/>
              <w:spacing w:after="0" w:line="259" w:lineRule="auto"/>
              <w:ind w:left="282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603461C2" w14:textId="49B35908" w:rsidR="006E699C" w:rsidRPr="00B41F02" w:rsidRDefault="006E699C" w:rsidP="006E699C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All pupils to be tracked and monitored using PIRA/PUMA/GAPS assessments. These will allow us to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make adjustments to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suit individuals</w:t>
            </w:r>
          </w:p>
          <w:p w14:paraId="34A7F766" w14:textId="77777777" w:rsidR="009850C6" w:rsidRPr="00DC74ED" w:rsidRDefault="009850C6" w:rsidP="00DC74ED">
            <w:pPr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ACACED6" w14:textId="77777777" w:rsidR="009850C6" w:rsidRDefault="009850C6" w:rsidP="009850C6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 PSHEE curriculum to ensure disability is taught effectively.</w:t>
            </w:r>
          </w:p>
          <w:p w14:paraId="32528051" w14:textId="77777777" w:rsidR="009850C6" w:rsidRPr="00285A0C" w:rsidRDefault="009850C6" w:rsidP="00285A0C">
            <w:pPr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147B05D1" w14:textId="77777777" w:rsidR="009850C6" w:rsidRPr="00FA782A" w:rsidRDefault="009850C6" w:rsidP="009850C6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E9AE490" w14:textId="77777777" w:rsidR="009850C6" w:rsidRDefault="009850C6" w:rsidP="009850C6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Investment and training in tools to enable VI pupil to have increased access to learning materials</w:t>
            </w:r>
          </w:p>
          <w:p w14:paraId="6DFD4407" w14:textId="77777777" w:rsidR="00366349" w:rsidRDefault="00366349" w:rsidP="00366349">
            <w:pPr>
              <w:spacing w:after="0" w:line="259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0FFE9C5" w14:textId="50DD3CB8" w:rsidR="00366349" w:rsidRDefault="00366349" w:rsidP="00366349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 our pupil with Cystic Fibrosis ensure that constant communication allows him to access the curriculum that his peers can, ensuring reasonable adjustments are made</w:t>
            </w:r>
          </w:p>
          <w:p w14:paraId="3774FD57" w14:textId="0300E2F7" w:rsidR="006941A4" w:rsidRPr="001E6351" w:rsidRDefault="006941A4" w:rsidP="001E6351">
            <w:pPr>
              <w:spacing w:after="0" w:line="259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849E" w14:textId="52FBB508" w:rsidR="006941A4" w:rsidRPr="00B41F02" w:rsidRDefault="006941A4" w:rsidP="009C5C8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476699BF" w14:textId="35D1F9BD" w:rsidR="006941A4" w:rsidRDefault="003147D3" w:rsidP="003147D3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Continue to ensure all pupils on Wave 3 and with EHCP have pupil profiles which are regularly updated</w:t>
            </w:r>
          </w:p>
          <w:p w14:paraId="7EA52C0B" w14:textId="77777777" w:rsidR="001E6351" w:rsidRDefault="001E6351" w:rsidP="001E6351">
            <w:pPr>
              <w:spacing w:after="0" w:line="259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055ED9A" w14:textId="356D40BA" w:rsidR="001E6351" w:rsidRPr="00B41F02" w:rsidRDefault="001E6351" w:rsidP="001E63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Ensure that 1:1 </w:t>
            </w:r>
            <w:r w:rsidR="00AC5728">
              <w:rPr>
                <w:rFonts w:ascii="Tahoma" w:hAnsi="Tahoma" w:cs="Tahoma"/>
                <w:sz w:val="20"/>
                <w:szCs w:val="20"/>
              </w:rPr>
              <w:t>support assistant for EHCP pupil is trained in all relevant areas</w:t>
            </w:r>
          </w:p>
          <w:p w14:paraId="1B88EF42" w14:textId="77777777" w:rsidR="001E6351" w:rsidRPr="00B41F02" w:rsidRDefault="001E6351" w:rsidP="001E6351">
            <w:pPr>
              <w:pStyle w:val="ListParagraph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6F4F874C" w14:textId="7F8680D8" w:rsidR="001E6351" w:rsidRDefault="00AC5728" w:rsidP="001E63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Ensure that touch typing is added into the curriculum for our older pupils (Year 4 and 5)</w:t>
            </w:r>
          </w:p>
          <w:p w14:paraId="59066405" w14:textId="77777777" w:rsidR="001E6351" w:rsidRPr="008713F8" w:rsidRDefault="001E6351" w:rsidP="001E6351">
            <w:pPr>
              <w:pStyle w:val="ListParagraph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653805EE" w14:textId="5E22936E" w:rsidR="001E6351" w:rsidRDefault="008A267F" w:rsidP="001E63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Review information available for parents/carers to ensure it is accessible</w:t>
            </w:r>
          </w:p>
          <w:p w14:paraId="67CA164A" w14:textId="77777777" w:rsidR="00EC2A73" w:rsidRPr="00EC2A73" w:rsidRDefault="00EC2A73" w:rsidP="00EC2A73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4A137707" w14:textId="7D0450A6" w:rsidR="00EC2A73" w:rsidRDefault="00EC2A73" w:rsidP="001E63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Ensure that staff are trained on the needs of </w:t>
            </w:r>
            <w:r w:rsidR="00DF56C2">
              <w:rPr>
                <w:rFonts w:ascii="Tahoma" w:hAnsi="Tahoma" w:cs="Tahoma"/>
                <w:sz w:val="20"/>
                <w:szCs w:val="20"/>
              </w:rPr>
              <w:t>different adults and pupils and what adjustments they may need to access information</w:t>
            </w:r>
          </w:p>
          <w:p w14:paraId="31486DCD" w14:textId="77777777" w:rsidR="001E6351" w:rsidRPr="00366AF5" w:rsidRDefault="001E6351" w:rsidP="001E6351">
            <w:pPr>
              <w:pStyle w:val="ListParagraph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2A9325B" w14:textId="2AE78F8E" w:rsidR="001E6351" w:rsidRDefault="000E5044" w:rsidP="001E63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Include more visiting speakers in our school classes and assemblies to inspire pupils e.g. women in space and </w:t>
            </w:r>
            <w:r w:rsidR="008C1EDF">
              <w:rPr>
                <w:rFonts w:ascii="Tahoma" w:hAnsi="Tahoma" w:cs="Tahoma"/>
                <w:sz w:val="20"/>
                <w:szCs w:val="20"/>
              </w:rPr>
              <w:t>dyslexic adults with careers</w:t>
            </w:r>
          </w:p>
          <w:p w14:paraId="7647074B" w14:textId="77777777" w:rsidR="001E6351" w:rsidRPr="00FA782A" w:rsidRDefault="001E6351" w:rsidP="001E6351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1DEFCFA5" w14:textId="007B30A4" w:rsidR="001E6351" w:rsidRDefault="008C1EDF" w:rsidP="001E63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Ensure that the Fundamental British Values are regularly referred to and that </w:t>
            </w:r>
            <w:r w:rsidR="001853D4">
              <w:rPr>
                <w:rFonts w:ascii="Tahoma" w:hAnsi="Tahoma" w:cs="Tahoma"/>
                <w:sz w:val="20"/>
                <w:szCs w:val="20"/>
              </w:rPr>
              <w:t xml:space="preserve">these are taught discretely. </w:t>
            </w:r>
          </w:p>
          <w:p w14:paraId="201EEA5C" w14:textId="77777777" w:rsidR="00BD1B3D" w:rsidRPr="00BD1B3D" w:rsidRDefault="00BD1B3D" w:rsidP="00BD1B3D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44F68BEB" w14:textId="5A516ACD" w:rsidR="001E6351" w:rsidRPr="001E6351" w:rsidRDefault="00BD1B3D" w:rsidP="001E6351">
            <w:pPr>
              <w:spacing w:after="0" w:line="259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BD1B3D">
              <w:rPr>
                <w:rFonts w:ascii="Tahoma" w:hAnsi="Tahoma" w:cs="Tahoma"/>
                <w:sz w:val="20"/>
                <w:szCs w:val="20"/>
              </w:rPr>
              <w:t>•Ensure that there is a bank of resources for SEND pupils to use as required – writing slopes, footrests, fidget aids, coloured paper etc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5349" w14:textId="77777777" w:rsidR="00AB1B50" w:rsidRPr="00AB1B50" w:rsidRDefault="00AB1B50" w:rsidP="009C5C88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617B1E14" w14:textId="04497F57" w:rsidR="006941A4" w:rsidRDefault="008713F8" w:rsidP="008713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3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Invest in tools for aiding SEND pupils including assistive technology</w:t>
            </w:r>
            <w:r w:rsidR="00F0130A">
              <w:rPr>
                <w:rFonts w:ascii="Tahoma" w:hAnsi="Tahoma" w:cs="Tahoma"/>
                <w:sz w:val="20"/>
                <w:szCs w:val="20"/>
              </w:rPr>
              <w:t xml:space="preserve"> e.g. voice recognition tools</w:t>
            </w:r>
          </w:p>
          <w:p w14:paraId="78F963C5" w14:textId="77777777" w:rsidR="00366AF5" w:rsidRDefault="00366AF5" w:rsidP="00366AF5">
            <w:pPr>
              <w:pStyle w:val="ListParagraph"/>
              <w:spacing w:after="0" w:line="240" w:lineRule="auto"/>
              <w:ind w:left="373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374ADCD" w14:textId="77777777" w:rsidR="008713F8" w:rsidRDefault="008713F8" w:rsidP="008713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3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Provide children with opportunities to meet with people with a variety of disabilities</w:t>
            </w:r>
          </w:p>
          <w:p w14:paraId="6E3C7859" w14:textId="77777777" w:rsidR="00285A0C" w:rsidRPr="00285A0C" w:rsidRDefault="00285A0C" w:rsidP="00285A0C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7E831519" w14:textId="63C87EE9" w:rsidR="00285A0C" w:rsidRPr="00B41F02" w:rsidRDefault="00285A0C" w:rsidP="008713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3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Always ensure that recruitment is adhering to EDI principles</w:t>
            </w:r>
          </w:p>
        </w:tc>
      </w:tr>
    </w:tbl>
    <w:p w14:paraId="126E06D2" w14:textId="42CD2232" w:rsidR="00FF5D38" w:rsidRDefault="003249B6" w:rsidP="00134AD1">
      <w:pPr>
        <w:spacing w:after="159" w:line="259" w:lineRule="auto"/>
        <w:ind w:left="0" w:firstLine="0"/>
        <w:jc w:val="left"/>
      </w:pPr>
      <w:r>
        <w:t xml:space="preserve"> </w:t>
      </w:r>
    </w:p>
    <w:p w14:paraId="21467B1C" w14:textId="77777777" w:rsidR="004678B2" w:rsidRDefault="004678B2" w:rsidP="00134AD1">
      <w:pPr>
        <w:spacing w:after="159" w:line="259" w:lineRule="auto"/>
        <w:ind w:left="0" w:firstLine="0"/>
        <w:jc w:val="left"/>
      </w:pPr>
    </w:p>
    <w:p w14:paraId="3D0F6EF5" w14:textId="77777777" w:rsidR="00844DAB" w:rsidRDefault="00844DAB" w:rsidP="00134AD1">
      <w:pPr>
        <w:spacing w:after="159" w:line="259" w:lineRule="auto"/>
        <w:ind w:left="0" w:firstLine="0"/>
        <w:jc w:val="left"/>
      </w:pPr>
    </w:p>
    <w:p w14:paraId="3FF2F1DB" w14:textId="77777777" w:rsidR="00844DAB" w:rsidRPr="00134AD1" w:rsidRDefault="00844DAB" w:rsidP="00134AD1">
      <w:pPr>
        <w:spacing w:after="159" w:line="259" w:lineRule="auto"/>
        <w:ind w:left="0" w:firstLine="0"/>
        <w:jc w:val="left"/>
      </w:pPr>
    </w:p>
    <w:p w14:paraId="65BDA40A" w14:textId="1BFEA0DD" w:rsidR="00862618" w:rsidRDefault="003249B6">
      <w:pPr>
        <w:spacing w:after="159" w:line="259" w:lineRule="auto"/>
        <w:ind w:left="-5"/>
        <w:jc w:val="left"/>
      </w:pPr>
      <w:r>
        <w:rPr>
          <w:b/>
          <w:color w:val="002060"/>
        </w:rPr>
        <w:lastRenderedPageBreak/>
        <w:t xml:space="preserve">PHYSICAL ENVIRONMENT: </w:t>
      </w:r>
    </w:p>
    <w:p w14:paraId="5C751595" w14:textId="05088A63" w:rsidR="00862618" w:rsidRPr="00A501C8" w:rsidRDefault="003249B6" w:rsidP="0D672A62">
      <w:pPr>
        <w:spacing w:after="148" w:line="241" w:lineRule="auto"/>
        <w:ind w:left="-5"/>
        <w:rPr>
          <w:rFonts w:ascii="Tahoma" w:hAnsi="Tahoma" w:cs="Tahoma"/>
          <w:color w:val="333333"/>
          <w:sz w:val="20"/>
          <w:szCs w:val="20"/>
        </w:rPr>
      </w:pPr>
      <w:r w:rsidRPr="0D672A62">
        <w:rPr>
          <w:rFonts w:ascii="Tahoma" w:hAnsi="Tahoma" w:cs="Tahoma"/>
          <w:sz w:val="20"/>
          <w:szCs w:val="20"/>
        </w:rPr>
        <w:t>St David’s Prep occupies six acres of extensive grounds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 in the heart of residential West Wickham. 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>The</w:t>
      </w:r>
      <w:r w:rsidR="07F21913" w:rsidRPr="0D672A62">
        <w:rPr>
          <w:rFonts w:ascii="Tahoma" w:hAnsi="Tahoma" w:cs="Tahoma"/>
          <w:color w:val="333333"/>
          <w:sz w:val="20"/>
          <w:szCs w:val="20"/>
        </w:rPr>
        <w:t>re are c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>lassrooms</w:t>
      </w:r>
      <w:r w:rsidRPr="0D672A62">
        <w:rPr>
          <w:rFonts w:ascii="Tahoma" w:hAnsi="Tahoma" w:cs="Tahoma"/>
          <w:color w:val="333333"/>
          <w:sz w:val="20"/>
          <w:szCs w:val="20"/>
        </w:rPr>
        <w:t>, administrative</w:t>
      </w:r>
      <w:r w:rsidR="2D7B780E" w:rsidRPr="0D672A62">
        <w:rPr>
          <w:rFonts w:ascii="Tahoma" w:hAnsi="Tahoma" w:cs="Tahoma"/>
          <w:color w:val="333333"/>
          <w:sz w:val="20"/>
          <w:szCs w:val="20"/>
        </w:rPr>
        <w:t xml:space="preserve"> offices</w:t>
      </w:r>
      <w:r w:rsidRPr="0D672A62">
        <w:rPr>
          <w:rFonts w:ascii="Tahoma" w:hAnsi="Tahoma" w:cs="Tahoma"/>
          <w:color w:val="333333"/>
          <w:sz w:val="20"/>
          <w:szCs w:val="20"/>
        </w:rPr>
        <w:t>, catering</w:t>
      </w:r>
      <w:r w:rsidR="0698CD52" w:rsidRPr="0D672A62">
        <w:rPr>
          <w:rFonts w:ascii="Tahoma" w:hAnsi="Tahoma" w:cs="Tahoma"/>
          <w:color w:val="333333"/>
          <w:sz w:val="20"/>
          <w:szCs w:val="20"/>
        </w:rPr>
        <w:t xml:space="preserve"> facilities</w:t>
      </w:r>
      <w:r w:rsidRPr="0D672A62">
        <w:rPr>
          <w:rFonts w:ascii="Tahoma" w:hAnsi="Tahoma" w:cs="Tahoma"/>
          <w:color w:val="333333"/>
          <w:sz w:val="20"/>
          <w:szCs w:val="20"/>
        </w:rPr>
        <w:t>, dining and cloakroom s</w:t>
      </w:r>
      <w:r w:rsidR="6FC84AFE" w:rsidRPr="0D672A62">
        <w:rPr>
          <w:rFonts w:ascii="Tahoma" w:hAnsi="Tahoma" w:cs="Tahoma"/>
          <w:color w:val="333333"/>
          <w:sz w:val="20"/>
          <w:szCs w:val="20"/>
        </w:rPr>
        <w:t>paces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122F490F" w:rsidRPr="0D672A62">
        <w:rPr>
          <w:rFonts w:ascii="Tahoma" w:hAnsi="Tahoma" w:cs="Tahoma"/>
          <w:color w:val="333333"/>
          <w:sz w:val="20"/>
          <w:szCs w:val="20"/>
        </w:rPr>
        <w:t xml:space="preserve">spread across 6 </w:t>
      </w:r>
      <w:r w:rsidR="20D32711" w:rsidRPr="0D672A62">
        <w:rPr>
          <w:rFonts w:ascii="Tahoma" w:hAnsi="Tahoma" w:cs="Tahoma"/>
          <w:color w:val="333333"/>
          <w:sz w:val="20"/>
          <w:szCs w:val="20"/>
        </w:rPr>
        <w:t>buildings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. </w:t>
      </w:r>
    </w:p>
    <w:p w14:paraId="374AF4F7" w14:textId="70B2347F" w:rsidR="00862618" w:rsidRPr="00A501C8" w:rsidRDefault="21DF3041" w:rsidP="0D672A62">
      <w:pPr>
        <w:spacing w:after="148" w:line="241" w:lineRule="auto"/>
        <w:ind w:left="-5"/>
        <w:rPr>
          <w:rFonts w:ascii="Tahoma" w:hAnsi="Tahoma" w:cs="Tahoma"/>
          <w:color w:val="333333"/>
          <w:sz w:val="20"/>
          <w:szCs w:val="20"/>
        </w:rPr>
      </w:pPr>
      <w:r w:rsidRPr="0D672A62">
        <w:rPr>
          <w:rFonts w:ascii="Tahoma" w:hAnsi="Tahoma" w:cs="Tahoma"/>
          <w:color w:val="333333"/>
          <w:sz w:val="20"/>
          <w:szCs w:val="20"/>
        </w:rPr>
        <w:t xml:space="preserve">In the </w:t>
      </w:r>
      <w:r w:rsidR="6E724288" w:rsidRPr="0D672A62">
        <w:rPr>
          <w:rFonts w:ascii="Tahoma" w:hAnsi="Tahoma" w:cs="Tahoma"/>
          <w:color w:val="333333"/>
          <w:sz w:val="20"/>
          <w:szCs w:val="20"/>
          <w:u w:val="single"/>
        </w:rPr>
        <w:t>m</w:t>
      </w:r>
      <w:r w:rsidRPr="0D672A62">
        <w:rPr>
          <w:rFonts w:ascii="Tahoma" w:hAnsi="Tahoma" w:cs="Tahoma"/>
          <w:color w:val="333333"/>
          <w:sz w:val="20"/>
          <w:szCs w:val="20"/>
          <w:u w:val="single"/>
        </w:rPr>
        <w:t>ain building</w:t>
      </w:r>
      <w:r w:rsidRPr="0D672A62">
        <w:rPr>
          <w:rFonts w:ascii="Tahoma" w:hAnsi="Tahoma" w:cs="Tahoma"/>
          <w:color w:val="333333"/>
          <w:sz w:val="20"/>
          <w:szCs w:val="20"/>
        </w:rPr>
        <w:t>, th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>e school reception and Year</w:t>
      </w:r>
      <w:r w:rsidR="46CE47EA" w:rsidRPr="0D672A62">
        <w:rPr>
          <w:rFonts w:ascii="Tahoma" w:hAnsi="Tahoma" w:cs="Tahoma"/>
          <w:color w:val="333333"/>
          <w:sz w:val="20"/>
          <w:szCs w:val="20"/>
        </w:rPr>
        <w:t>s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00585BB5" w:rsidRPr="0D672A62">
        <w:rPr>
          <w:rFonts w:ascii="Tahoma" w:hAnsi="Tahoma" w:cs="Tahoma"/>
          <w:color w:val="333333"/>
          <w:sz w:val="20"/>
          <w:szCs w:val="20"/>
        </w:rPr>
        <w:t>1</w:t>
      </w:r>
      <w:r w:rsidR="4CEC0373" w:rsidRPr="0D672A62">
        <w:rPr>
          <w:rFonts w:ascii="Tahoma" w:hAnsi="Tahoma" w:cs="Tahoma"/>
          <w:color w:val="333333"/>
          <w:sz w:val="20"/>
          <w:szCs w:val="20"/>
        </w:rPr>
        <w:t>, 2</w:t>
      </w:r>
      <w:r w:rsidR="00FA782A" w:rsidRPr="0D672A62">
        <w:rPr>
          <w:rFonts w:ascii="Tahoma" w:hAnsi="Tahoma" w:cs="Tahoma"/>
          <w:color w:val="333333"/>
          <w:sz w:val="20"/>
          <w:szCs w:val="20"/>
        </w:rPr>
        <w:t xml:space="preserve"> and </w:t>
      </w:r>
      <w:r w:rsidR="694899FA" w:rsidRPr="0D672A62">
        <w:rPr>
          <w:rFonts w:ascii="Tahoma" w:hAnsi="Tahoma" w:cs="Tahoma"/>
          <w:color w:val="333333"/>
          <w:sz w:val="20"/>
          <w:szCs w:val="20"/>
        </w:rPr>
        <w:t xml:space="preserve">one </w:t>
      </w:r>
      <w:r w:rsidR="00FA782A" w:rsidRPr="0D672A62">
        <w:rPr>
          <w:rFonts w:ascii="Tahoma" w:hAnsi="Tahoma" w:cs="Tahoma"/>
          <w:color w:val="333333"/>
          <w:sz w:val="20"/>
          <w:szCs w:val="20"/>
        </w:rPr>
        <w:t xml:space="preserve">Year </w:t>
      </w:r>
      <w:r w:rsidR="00A25796" w:rsidRPr="0D672A62">
        <w:rPr>
          <w:rFonts w:ascii="Tahoma" w:hAnsi="Tahoma" w:cs="Tahoma"/>
          <w:color w:val="333333"/>
          <w:sz w:val="20"/>
          <w:szCs w:val="20"/>
        </w:rPr>
        <w:t>3</w:t>
      </w:r>
      <w:r w:rsidR="78AB8FAF" w:rsidRPr="0D672A62">
        <w:rPr>
          <w:rFonts w:ascii="Tahoma" w:hAnsi="Tahoma" w:cs="Tahoma"/>
          <w:color w:val="333333"/>
          <w:sz w:val="20"/>
          <w:szCs w:val="20"/>
        </w:rPr>
        <w:t xml:space="preserve"> class</w:t>
      </w:r>
      <w:r w:rsidR="005743EC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are accessed at street level, with one 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 xml:space="preserve">small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>step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 xml:space="preserve"> at the main entrance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>.  Year</w:t>
      </w:r>
      <w:r w:rsidR="00585BB5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062DEFC6" w:rsidRPr="0D672A62">
        <w:rPr>
          <w:rFonts w:ascii="Tahoma" w:hAnsi="Tahoma" w:cs="Tahoma"/>
          <w:color w:val="333333"/>
          <w:sz w:val="20"/>
          <w:szCs w:val="20"/>
        </w:rPr>
        <w:t>2</w:t>
      </w:r>
      <w:r w:rsidR="00585BB5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00FA782A" w:rsidRPr="0D672A62">
        <w:rPr>
          <w:rFonts w:ascii="Tahoma" w:hAnsi="Tahoma" w:cs="Tahoma"/>
          <w:color w:val="333333"/>
          <w:sz w:val="20"/>
          <w:szCs w:val="20"/>
        </w:rPr>
        <w:t xml:space="preserve">is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accessed via a single 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 xml:space="preserve">deep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>step down</w:t>
      </w:r>
      <w:r w:rsidR="382AB828" w:rsidRPr="0D672A62">
        <w:rPr>
          <w:rFonts w:ascii="Tahoma" w:hAnsi="Tahoma" w:cs="Tahoma"/>
          <w:color w:val="333333"/>
          <w:sz w:val="20"/>
          <w:szCs w:val="20"/>
        </w:rPr>
        <w:t xml:space="preserve"> from the main corridor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. On the lower ground </w:t>
      </w:r>
      <w:r w:rsidR="6C21545D" w:rsidRPr="0D672A62">
        <w:rPr>
          <w:rFonts w:ascii="Tahoma" w:hAnsi="Tahoma" w:cs="Tahoma"/>
          <w:color w:val="333333"/>
          <w:sz w:val="20"/>
          <w:szCs w:val="20"/>
        </w:rPr>
        <w:t>floor,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5D7CD26F" w:rsidRPr="0D672A62">
        <w:rPr>
          <w:rFonts w:ascii="Tahoma" w:hAnsi="Tahoma" w:cs="Tahoma"/>
          <w:color w:val="333333"/>
          <w:sz w:val="20"/>
          <w:szCs w:val="20"/>
        </w:rPr>
        <w:t xml:space="preserve">the other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Year </w:t>
      </w:r>
      <w:r w:rsidR="5B24C341" w:rsidRPr="0D672A62">
        <w:rPr>
          <w:rFonts w:ascii="Tahoma" w:hAnsi="Tahoma" w:cs="Tahoma"/>
          <w:color w:val="333333"/>
          <w:sz w:val="20"/>
          <w:szCs w:val="20"/>
        </w:rPr>
        <w:t>3</w:t>
      </w:r>
      <w:r w:rsidR="4B70AB9E" w:rsidRPr="0D672A62">
        <w:rPr>
          <w:rFonts w:ascii="Tahoma" w:hAnsi="Tahoma" w:cs="Tahoma"/>
          <w:color w:val="333333"/>
          <w:sz w:val="20"/>
          <w:szCs w:val="20"/>
        </w:rPr>
        <w:t xml:space="preserve"> class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, the cloakroom, children’s toilets and the multipurpose school hall 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>are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accessed via staircase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>s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. </w:t>
      </w:r>
      <w:r w:rsidR="1CF0DD18" w:rsidRPr="0D672A62">
        <w:rPr>
          <w:rFonts w:ascii="Tahoma" w:hAnsi="Tahoma" w:cs="Tahoma"/>
          <w:color w:val="333333"/>
          <w:sz w:val="20"/>
          <w:szCs w:val="20"/>
        </w:rPr>
        <w:t xml:space="preserve">There is a newly installed lift from street level to the main hall and </w:t>
      </w:r>
      <w:r w:rsidR="6334B728" w:rsidRPr="0D672A62">
        <w:rPr>
          <w:rFonts w:ascii="Tahoma" w:hAnsi="Tahoma" w:cs="Tahoma"/>
          <w:color w:val="333333"/>
          <w:sz w:val="20"/>
          <w:szCs w:val="20"/>
        </w:rPr>
        <w:t>kitchen</w:t>
      </w:r>
      <w:r w:rsidR="1CF0DD18" w:rsidRPr="0D672A62">
        <w:rPr>
          <w:rFonts w:ascii="Tahoma" w:hAnsi="Tahoma" w:cs="Tahoma"/>
          <w:color w:val="333333"/>
          <w:sz w:val="20"/>
          <w:szCs w:val="20"/>
        </w:rPr>
        <w:t>, office and store, but due to a split/mid-level, the remainder of the lower gourd re</w:t>
      </w:r>
      <w:r w:rsidR="7A7C542F" w:rsidRPr="0D672A62">
        <w:rPr>
          <w:rFonts w:ascii="Tahoma" w:hAnsi="Tahoma" w:cs="Tahoma"/>
          <w:color w:val="333333"/>
          <w:sz w:val="20"/>
          <w:szCs w:val="20"/>
        </w:rPr>
        <w:t xml:space="preserve">mains only accessible via stairs. </w:t>
      </w:r>
    </w:p>
    <w:p w14:paraId="0D5B9418" w14:textId="57C2EBA2" w:rsidR="6944021A" w:rsidRDefault="6944021A" w:rsidP="0D672A62">
      <w:pPr>
        <w:spacing w:after="148" w:line="241" w:lineRule="auto"/>
        <w:ind w:left="-5"/>
        <w:rPr>
          <w:rFonts w:ascii="Tahoma" w:hAnsi="Tahoma" w:cs="Tahoma"/>
          <w:color w:val="333333"/>
          <w:sz w:val="20"/>
          <w:szCs w:val="20"/>
        </w:rPr>
      </w:pPr>
      <w:r w:rsidRPr="0D672A62">
        <w:rPr>
          <w:rFonts w:ascii="Tahoma" w:hAnsi="Tahoma" w:cs="Tahoma"/>
          <w:color w:val="333333"/>
          <w:sz w:val="20"/>
          <w:szCs w:val="20"/>
        </w:rPr>
        <w:t xml:space="preserve">In the </w:t>
      </w:r>
      <w:r w:rsidRPr="0D672A62">
        <w:rPr>
          <w:rFonts w:ascii="Tahoma" w:hAnsi="Tahoma" w:cs="Tahoma"/>
          <w:color w:val="333333"/>
          <w:sz w:val="20"/>
          <w:szCs w:val="20"/>
          <w:u w:val="single"/>
        </w:rPr>
        <w:t>new building</w:t>
      </w:r>
      <w:r w:rsidRPr="0D672A62">
        <w:rPr>
          <w:rFonts w:ascii="Tahoma" w:hAnsi="Tahoma" w:cs="Tahoma"/>
          <w:color w:val="333333"/>
          <w:sz w:val="20"/>
          <w:szCs w:val="20"/>
        </w:rPr>
        <w:t>, Years 4,</w:t>
      </w:r>
      <w:r w:rsidR="53F105EB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Pr="0D672A62">
        <w:rPr>
          <w:rFonts w:ascii="Tahoma" w:hAnsi="Tahoma" w:cs="Tahoma"/>
          <w:color w:val="333333"/>
          <w:sz w:val="20"/>
          <w:szCs w:val="20"/>
        </w:rPr>
        <w:t>5 and 6 are situated over two levels with toilets</w:t>
      </w:r>
      <w:r w:rsidR="04C6FC08" w:rsidRPr="0D672A62">
        <w:rPr>
          <w:rFonts w:ascii="Tahoma" w:hAnsi="Tahoma" w:cs="Tahoma"/>
          <w:color w:val="333333"/>
          <w:sz w:val="20"/>
          <w:szCs w:val="20"/>
        </w:rPr>
        <w:t xml:space="preserve"> facilities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 (</w:t>
      </w:r>
      <w:r w:rsidR="1E9D3EF6" w:rsidRPr="0D672A62">
        <w:rPr>
          <w:rFonts w:ascii="Tahoma" w:hAnsi="Tahoma" w:cs="Tahoma"/>
          <w:color w:val="333333"/>
          <w:sz w:val="20"/>
          <w:szCs w:val="20"/>
        </w:rPr>
        <w:t>including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791AB98E" w:rsidRPr="0D672A62">
        <w:rPr>
          <w:rFonts w:ascii="Tahoma" w:hAnsi="Tahoma" w:cs="Tahoma"/>
          <w:color w:val="333333"/>
          <w:sz w:val="20"/>
          <w:szCs w:val="20"/>
        </w:rPr>
        <w:t>accessible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) </w:t>
      </w:r>
      <w:r w:rsidR="6268A1D7" w:rsidRPr="0D672A62">
        <w:rPr>
          <w:rFonts w:ascii="Tahoma" w:hAnsi="Tahoma" w:cs="Tahoma"/>
          <w:color w:val="333333"/>
          <w:sz w:val="20"/>
          <w:szCs w:val="20"/>
        </w:rPr>
        <w:t>and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 a lift providing acce</w:t>
      </w:r>
      <w:r w:rsidR="621678B7" w:rsidRPr="0D672A62">
        <w:rPr>
          <w:rFonts w:ascii="Tahoma" w:hAnsi="Tahoma" w:cs="Tahoma"/>
          <w:color w:val="333333"/>
          <w:sz w:val="20"/>
          <w:szCs w:val="20"/>
        </w:rPr>
        <w:t xml:space="preserve">ss to all areas. In case of </w:t>
      </w:r>
      <w:r w:rsidR="30F8F287" w:rsidRPr="0D672A62">
        <w:rPr>
          <w:rFonts w:ascii="Tahoma" w:hAnsi="Tahoma" w:cs="Tahoma"/>
          <w:color w:val="333333"/>
          <w:sz w:val="20"/>
          <w:szCs w:val="20"/>
        </w:rPr>
        <w:t>emergency</w:t>
      </w:r>
      <w:r w:rsidR="55EC9669" w:rsidRPr="0D672A62">
        <w:rPr>
          <w:rFonts w:ascii="Tahoma" w:hAnsi="Tahoma" w:cs="Tahoma"/>
          <w:color w:val="333333"/>
          <w:sz w:val="20"/>
          <w:szCs w:val="20"/>
        </w:rPr>
        <w:t>,</w:t>
      </w:r>
      <w:r w:rsidR="621678B7" w:rsidRPr="0D672A62">
        <w:rPr>
          <w:rFonts w:ascii="Tahoma" w:hAnsi="Tahoma" w:cs="Tahoma"/>
          <w:color w:val="333333"/>
          <w:sz w:val="20"/>
          <w:szCs w:val="20"/>
        </w:rPr>
        <w:t xml:space="preserve"> there is also a refuge point </w:t>
      </w:r>
      <w:r w:rsidR="478F6757" w:rsidRPr="0D672A62">
        <w:rPr>
          <w:rFonts w:ascii="Tahoma" w:hAnsi="Tahoma" w:cs="Tahoma"/>
          <w:color w:val="333333"/>
          <w:sz w:val="20"/>
          <w:szCs w:val="20"/>
        </w:rPr>
        <w:t>with</w:t>
      </w:r>
      <w:r w:rsidR="621678B7" w:rsidRPr="0D672A62">
        <w:rPr>
          <w:rFonts w:ascii="Tahoma" w:hAnsi="Tahoma" w:cs="Tahoma"/>
          <w:color w:val="333333"/>
          <w:sz w:val="20"/>
          <w:szCs w:val="20"/>
        </w:rPr>
        <w:t xml:space="preserve"> call alarm </w:t>
      </w:r>
      <w:r w:rsidR="60B5CDDB" w:rsidRPr="0D672A62">
        <w:rPr>
          <w:rFonts w:ascii="Tahoma" w:hAnsi="Tahoma" w:cs="Tahoma"/>
          <w:color w:val="333333"/>
          <w:sz w:val="20"/>
          <w:szCs w:val="20"/>
        </w:rPr>
        <w:t>system</w:t>
      </w:r>
      <w:r w:rsidR="621678B7" w:rsidRPr="0D672A62">
        <w:rPr>
          <w:rFonts w:ascii="Tahoma" w:hAnsi="Tahoma" w:cs="Tahoma"/>
          <w:color w:val="333333"/>
          <w:sz w:val="20"/>
          <w:szCs w:val="20"/>
        </w:rPr>
        <w:t xml:space="preserve"> in place. </w:t>
      </w:r>
      <w:r w:rsidR="6B0F07AD" w:rsidRPr="0D672A62">
        <w:rPr>
          <w:rFonts w:ascii="Tahoma" w:hAnsi="Tahoma" w:cs="Tahoma"/>
          <w:color w:val="333333"/>
          <w:sz w:val="20"/>
          <w:szCs w:val="20"/>
        </w:rPr>
        <w:t xml:space="preserve">The building’s design means all classrooms open to fresh air and there </w:t>
      </w:r>
      <w:r w:rsidR="1A174052" w:rsidRPr="0D672A62">
        <w:rPr>
          <w:rFonts w:ascii="Tahoma" w:hAnsi="Tahoma" w:cs="Tahoma"/>
          <w:color w:val="333333"/>
          <w:sz w:val="20"/>
          <w:szCs w:val="20"/>
        </w:rPr>
        <w:t>are secondary exits from the upper level and within the circulation areas.</w:t>
      </w:r>
    </w:p>
    <w:p w14:paraId="688D1206" w14:textId="62A03B52" w:rsidR="10AA358D" w:rsidRDefault="10AA358D" w:rsidP="0D672A62">
      <w:pPr>
        <w:spacing w:after="148" w:line="241" w:lineRule="auto"/>
        <w:ind w:left="-5"/>
        <w:rPr>
          <w:rFonts w:ascii="Tahoma" w:hAnsi="Tahoma" w:cs="Tahoma"/>
          <w:color w:val="333333"/>
          <w:sz w:val="20"/>
          <w:szCs w:val="20"/>
        </w:rPr>
      </w:pPr>
      <w:r w:rsidRPr="0D672A62">
        <w:rPr>
          <w:rFonts w:ascii="Tahoma" w:hAnsi="Tahoma" w:cs="Tahoma"/>
          <w:color w:val="333333"/>
          <w:sz w:val="20"/>
          <w:szCs w:val="20"/>
        </w:rPr>
        <w:t xml:space="preserve">In the </w:t>
      </w:r>
      <w:r w:rsidRPr="0D672A62">
        <w:rPr>
          <w:rFonts w:ascii="Tahoma" w:hAnsi="Tahoma" w:cs="Tahoma"/>
          <w:color w:val="333333"/>
          <w:sz w:val="20"/>
          <w:szCs w:val="20"/>
          <w:u w:val="single"/>
        </w:rPr>
        <w:t>Early-Years building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,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>Pre-Reception and Reception</w:t>
      </w:r>
      <w:r w:rsidR="36C28DD9" w:rsidRPr="0D672A62">
        <w:rPr>
          <w:rFonts w:ascii="Tahoma" w:hAnsi="Tahoma" w:cs="Tahoma"/>
          <w:color w:val="333333"/>
          <w:sz w:val="20"/>
          <w:szCs w:val="20"/>
        </w:rPr>
        <w:t xml:space="preserve"> classes and the STEAM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666910D0" w:rsidRPr="0D672A62">
        <w:rPr>
          <w:rFonts w:ascii="Tahoma" w:hAnsi="Tahoma" w:cs="Tahoma"/>
          <w:color w:val="333333"/>
          <w:sz w:val="20"/>
          <w:szCs w:val="20"/>
        </w:rPr>
        <w:t>room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are situated </w:t>
      </w:r>
      <w:r w:rsidR="39694559" w:rsidRPr="0D672A62">
        <w:rPr>
          <w:rFonts w:ascii="Tahoma" w:hAnsi="Tahoma" w:cs="Tahoma"/>
          <w:color w:val="333333"/>
          <w:sz w:val="20"/>
          <w:szCs w:val="20"/>
        </w:rPr>
        <w:t xml:space="preserve">across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>ground level</w:t>
      </w:r>
      <w:r w:rsidR="6705B8C6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3FB2E199" w:rsidRPr="0D672A62">
        <w:rPr>
          <w:rFonts w:ascii="Tahoma" w:hAnsi="Tahoma" w:cs="Tahoma"/>
          <w:color w:val="333333"/>
          <w:sz w:val="20"/>
          <w:szCs w:val="20"/>
        </w:rPr>
        <w:t>and accessed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via its own entrance</w:t>
      </w:r>
      <w:r w:rsidR="040D0C7B" w:rsidRPr="0D672A62">
        <w:rPr>
          <w:rFonts w:ascii="Tahoma" w:hAnsi="Tahoma" w:cs="Tahoma"/>
          <w:color w:val="333333"/>
          <w:sz w:val="20"/>
          <w:szCs w:val="20"/>
        </w:rPr>
        <w:t>s</w:t>
      </w:r>
      <w:r w:rsidR="7E62E834" w:rsidRPr="0D672A62">
        <w:rPr>
          <w:rFonts w:ascii="Tahoma" w:hAnsi="Tahoma" w:cs="Tahoma"/>
          <w:color w:val="333333"/>
          <w:sz w:val="20"/>
          <w:szCs w:val="20"/>
        </w:rPr>
        <w:t xml:space="preserve"> to the front and rear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. There 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 xml:space="preserve">are </w:t>
      </w:r>
      <w:r w:rsidR="1026872D" w:rsidRPr="0D672A62">
        <w:rPr>
          <w:rFonts w:ascii="Tahoma" w:hAnsi="Tahoma" w:cs="Tahoma"/>
          <w:color w:val="333333"/>
          <w:sz w:val="20"/>
          <w:szCs w:val="20"/>
        </w:rPr>
        <w:t xml:space="preserve">two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>step</w:t>
      </w:r>
      <w:r w:rsidR="00A501C8" w:rsidRPr="0D672A62">
        <w:rPr>
          <w:rFonts w:ascii="Tahoma" w:hAnsi="Tahoma" w:cs="Tahoma"/>
          <w:color w:val="333333"/>
          <w:sz w:val="20"/>
          <w:szCs w:val="20"/>
        </w:rPr>
        <w:t>s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down to access the play area at the rear of the </w:t>
      </w:r>
      <w:r w:rsidR="004617D2" w:rsidRPr="0D672A62">
        <w:rPr>
          <w:rFonts w:ascii="Tahoma" w:hAnsi="Tahoma" w:cs="Tahoma"/>
          <w:color w:val="333333"/>
          <w:sz w:val="20"/>
          <w:szCs w:val="20"/>
        </w:rPr>
        <w:t>reception</w:t>
      </w:r>
      <w:r w:rsidR="009B24A1" w:rsidRPr="0D672A62">
        <w:rPr>
          <w:rFonts w:ascii="Tahoma" w:hAnsi="Tahoma" w:cs="Tahoma"/>
          <w:color w:val="333333"/>
          <w:sz w:val="20"/>
          <w:szCs w:val="20"/>
        </w:rPr>
        <w:t xml:space="preserve"> classroom and a ramp </w:t>
      </w:r>
      <w:r w:rsidR="00AB216D" w:rsidRPr="0D672A62">
        <w:rPr>
          <w:rFonts w:ascii="Tahoma" w:hAnsi="Tahoma" w:cs="Tahoma"/>
          <w:color w:val="333333"/>
          <w:sz w:val="20"/>
          <w:szCs w:val="20"/>
        </w:rPr>
        <w:t xml:space="preserve">down to access the play area in </w:t>
      </w:r>
      <w:r w:rsidR="7CBECC30" w:rsidRPr="0D672A62">
        <w:rPr>
          <w:rFonts w:ascii="Tahoma" w:hAnsi="Tahoma" w:cs="Tahoma"/>
          <w:color w:val="333333"/>
          <w:sz w:val="20"/>
          <w:szCs w:val="20"/>
        </w:rPr>
        <w:t>pre-reception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. </w:t>
      </w:r>
    </w:p>
    <w:p w14:paraId="47BD0B97" w14:textId="578B1146" w:rsidR="19FCED10" w:rsidRDefault="19FCED10" w:rsidP="0D672A62">
      <w:pPr>
        <w:spacing w:after="148" w:line="241" w:lineRule="auto"/>
        <w:ind w:left="-5"/>
        <w:rPr>
          <w:rFonts w:ascii="Tahoma" w:hAnsi="Tahoma" w:cs="Tahoma"/>
          <w:color w:val="333333"/>
          <w:sz w:val="20"/>
          <w:szCs w:val="20"/>
        </w:rPr>
      </w:pPr>
      <w:r w:rsidRPr="0D672A62">
        <w:rPr>
          <w:rFonts w:ascii="Tahoma" w:hAnsi="Tahoma" w:cs="Tahoma"/>
          <w:color w:val="333333"/>
          <w:sz w:val="20"/>
          <w:szCs w:val="20"/>
        </w:rPr>
        <w:t>There is a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separate building, known as the </w:t>
      </w:r>
      <w:r w:rsidRPr="0D672A62">
        <w:rPr>
          <w:rFonts w:ascii="Tahoma" w:hAnsi="Tahoma" w:cs="Tahoma"/>
          <w:color w:val="333333"/>
          <w:sz w:val="20"/>
          <w:szCs w:val="20"/>
          <w:u w:val="single"/>
        </w:rPr>
        <w:t>music block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, which all students visit for music and drama lessons. This building </w:t>
      </w:r>
      <w:r w:rsidR="003249B6" w:rsidRPr="0D672A62">
        <w:rPr>
          <w:rFonts w:ascii="Tahoma" w:hAnsi="Tahoma" w:cs="Tahoma"/>
          <w:color w:val="333333"/>
          <w:sz w:val="20"/>
          <w:szCs w:val="20"/>
        </w:rPr>
        <w:t xml:space="preserve">has wheelchair access and a single wheelchair accessible toilet. </w:t>
      </w:r>
    </w:p>
    <w:p w14:paraId="4FAF05E7" w14:textId="36B53CBD" w:rsidR="2DD5CC50" w:rsidRDefault="2DD5CC50" w:rsidP="0D672A62">
      <w:pPr>
        <w:spacing w:after="148" w:line="241" w:lineRule="auto"/>
        <w:ind w:left="-5"/>
        <w:rPr>
          <w:rFonts w:ascii="Tahoma" w:hAnsi="Tahoma" w:cs="Tahoma"/>
          <w:sz w:val="20"/>
          <w:szCs w:val="20"/>
        </w:rPr>
      </w:pPr>
      <w:r w:rsidRPr="0D672A62">
        <w:rPr>
          <w:rFonts w:ascii="Tahoma" w:hAnsi="Tahoma" w:cs="Tahoma"/>
          <w:color w:val="333333"/>
          <w:sz w:val="20"/>
          <w:szCs w:val="20"/>
        </w:rPr>
        <w:t xml:space="preserve">The </w:t>
      </w:r>
      <w:r w:rsidR="12E9E584" w:rsidRPr="0D672A62">
        <w:rPr>
          <w:rFonts w:ascii="Tahoma" w:hAnsi="Tahoma" w:cs="Tahoma"/>
          <w:color w:val="333333"/>
          <w:sz w:val="20"/>
          <w:szCs w:val="20"/>
        </w:rPr>
        <w:t>remaining</w:t>
      </w:r>
      <w:r w:rsidRPr="0D672A62">
        <w:rPr>
          <w:rFonts w:ascii="Tahoma" w:hAnsi="Tahoma" w:cs="Tahoma"/>
          <w:color w:val="333333"/>
          <w:sz w:val="20"/>
          <w:szCs w:val="20"/>
        </w:rPr>
        <w:t xml:space="preserve"> building</w:t>
      </w:r>
      <w:r w:rsidR="49B6FC84" w:rsidRPr="0D672A62">
        <w:rPr>
          <w:rFonts w:ascii="Tahoma" w:hAnsi="Tahoma" w:cs="Tahoma"/>
          <w:color w:val="333333"/>
          <w:sz w:val="20"/>
          <w:szCs w:val="20"/>
        </w:rPr>
        <w:t xml:space="preserve">s are </w:t>
      </w:r>
      <w:r w:rsidR="49B6FC84" w:rsidRPr="0D672A62">
        <w:rPr>
          <w:rFonts w:ascii="Tahoma" w:hAnsi="Tahoma" w:cs="Tahoma"/>
          <w:color w:val="333333"/>
          <w:sz w:val="20"/>
          <w:szCs w:val="20"/>
          <w:u w:val="single"/>
        </w:rPr>
        <w:t>The HUB &amp; The Lookout</w:t>
      </w:r>
      <w:r w:rsidR="7E7F9178" w:rsidRPr="0D672A62">
        <w:rPr>
          <w:rFonts w:ascii="Tahoma" w:hAnsi="Tahoma" w:cs="Tahoma"/>
          <w:color w:val="333333"/>
          <w:sz w:val="20"/>
          <w:szCs w:val="20"/>
        </w:rPr>
        <w:t>. These</w:t>
      </w:r>
      <w:r w:rsidR="49B6FC84" w:rsidRPr="0D672A62">
        <w:rPr>
          <w:rFonts w:ascii="Tahoma" w:hAnsi="Tahoma" w:cs="Tahoma"/>
          <w:color w:val="333333"/>
          <w:sz w:val="20"/>
          <w:szCs w:val="20"/>
        </w:rPr>
        <w:t xml:space="preserve"> are small single room structures for some breakout learning. </w:t>
      </w:r>
      <w:r w:rsidR="5B84E624" w:rsidRPr="0D672A62">
        <w:rPr>
          <w:rFonts w:ascii="Tahoma" w:hAnsi="Tahoma" w:cs="Tahoma"/>
          <w:color w:val="333333"/>
          <w:sz w:val="20"/>
          <w:szCs w:val="20"/>
        </w:rPr>
        <w:t>There are also further outdoor learning spaces in various spaces across the site.</w:t>
      </w:r>
    </w:p>
    <w:p w14:paraId="11569BE5" w14:textId="54FE897D" w:rsidR="22AD961C" w:rsidRDefault="22AD961C" w:rsidP="0D672A62">
      <w:pPr>
        <w:spacing w:after="148" w:line="241" w:lineRule="auto"/>
        <w:ind w:left="-5"/>
        <w:rPr>
          <w:rFonts w:ascii="Tahoma" w:hAnsi="Tahoma" w:cs="Tahoma"/>
          <w:color w:val="333333"/>
          <w:sz w:val="20"/>
          <w:szCs w:val="20"/>
        </w:rPr>
      </w:pPr>
      <w:r w:rsidRPr="0D672A62">
        <w:rPr>
          <w:rFonts w:ascii="Tahoma" w:hAnsi="Tahoma" w:cs="Tahoma"/>
          <w:color w:val="333333"/>
          <w:sz w:val="20"/>
          <w:szCs w:val="20"/>
        </w:rPr>
        <w:t xml:space="preserve">Access to </w:t>
      </w:r>
      <w:r w:rsidRPr="0D672A62">
        <w:rPr>
          <w:rFonts w:ascii="Tahoma" w:hAnsi="Tahoma" w:cs="Tahoma"/>
          <w:color w:val="333333"/>
          <w:sz w:val="20"/>
          <w:szCs w:val="20"/>
          <w:u w:val="single"/>
        </w:rPr>
        <w:t>the f</w:t>
      </w:r>
      <w:r w:rsidR="005743EC" w:rsidRPr="0D672A62">
        <w:rPr>
          <w:rFonts w:ascii="Tahoma" w:hAnsi="Tahoma" w:cs="Tahoma"/>
          <w:color w:val="333333"/>
          <w:sz w:val="20"/>
          <w:szCs w:val="20"/>
          <w:u w:val="single"/>
        </w:rPr>
        <w:t>ield</w:t>
      </w:r>
      <w:r w:rsidR="3596534F" w:rsidRPr="0D672A62">
        <w:rPr>
          <w:rFonts w:ascii="Tahoma" w:hAnsi="Tahoma" w:cs="Tahoma"/>
          <w:color w:val="333333"/>
          <w:sz w:val="20"/>
          <w:szCs w:val="20"/>
        </w:rPr>
        <w:t xml:space="preserve"> and sports courts/pitches</w:t>
      </w:r>
      <w:r w:rsidR="005743EC" w:rsidRPr="0D672A62">
        <w:rPr>
          <w:rFonts w:ascii="Tahoma" w:hAnsi="Tahoma" w:cs="Tahoma"/>
          <w:color w:val="333333"/>
          <w:sz w:val="20"/>
          <w:szCs w:val="20"/>
        </w:rPr>
        <w:t xml:space="preserve"> is via </w:t>
      </w:r>
      <w:r w:rsidR="2C81584C" w:rsidRPr="0D672A62">
        <w:rPr>
          <w:rFonts w:ascii="Tahoma" w:hAnsi="Tahoma" w:cs="Tahoma"/>
          <w:color w:val="333333"/>
          <w:sz w:val="20"/>
          <w:szCs w:val="20"/>
        </w:rPr>
        <w:t xml:space="preserve">external staircases and a </w:t>
      </w:r>
      <w:r w:rsidR="005743EC" w:rsidRPr="0D672A62">
        <w:rPr>
          <w:rFonts w:ascii="Tahoma" w:hAnsi="Tahoma" w:cs="Tahoma"/>
          <w:color w:val="333333"/>
          <w:sz w:val="20"/>
          <w:szCs w:val="20"/>
        </w:rPr>
        <w:t>track</w:t>
      </w:r>
      <w:r w:rsidR="29251945" w:rsidRPr="0D672A62">
        <w:rPr>
          <w:rFonts w:ascii="Tahoma" w:hAnsi="Tahoma" w:cs="Tahoma"/>
          <w:color w:val="333333"/>
          <w:sz w:val="20"/>
          <w:szCs w:val="20"/>
        </w:rPr>
        <w:t xml:space="preserve"> which is uneven in places</w:t>
      </w:r>
      <w:r w:rsidR="005743EC" w:rsidRPr="0D672A62">
        <w:rPr>
          <w:rFonts w:ascii="Tahoma" w:hAnsi="Tahoma" w:cs="Tahoma"/>
          <w:color w:val="333333"/>
          <w:sz w:val="20"/>
          <w:szCs w:val="20"/>
        </w:rPr>
        <w:t>.</w:t>
      </w:r>
      <w:r w:rsidR="2A1705CE" w:rsidRPr="0D672A62">
        <w:rPr>
          <w:rFonts w:ascii="Tahoma" w:hAnsi="Tahoma" w:cs="Tahoma"/>
          <w:color w:val="333333"/>
          <w:sz w:val="20"/>
          <w:szCs w:val="20"/>
        </w:rPr>
        <w:t xml:space="preserve"> </w:t>
      </w:r>
      <w:r w:rsidR="439E5DF7" w:rsidRPr="0D672A62">
        <w:rPr>
          <w:rFonts w:ascii="Tahoma" w:hAnsi="Tahoma" w:cs="Tahoma"/>
          <w:color w:val="333333"/>
          <w:sz w:val="20"/>
          <w:szCs w:val="20"/>
        </w:rPr>
        <w:t>It can be a challenge dep</w:t>
      </w:r>
      <w:r w:rsidR="0A28EC94" w:rsidRPr="0D672A62">
        <w:rPr>
          <w:rFonts w:ascii="Tahoma" w:hAnsi="Tahoma" w:cs="Tahoma"/>
          <w:color w:val="333333"/>
          <w:sz w:val="20"/>
          <w:szCs w:val="20"/>
        </w:rPr>
        <w:t>en</w:t>
      </w:r>
      <w:r w:rsidR="439E5DF7" w:rsidRPr="0D672A62">
        <w:rPr>
          <w:rFonts w:ascii="Tahoma" w:hAnsi="Tahoma" w:cs="Tahoma"/>
          <w:color w:val="333333"/>
          <w:sz w:val="20"/>
          <w:szCs w:val="20"/>
        </w:rPr>
        <w:t>di</w:t>
      </w:r>
      <w:r w:rsidR="4C067F63" w:rsidRPr="0D672A62">
        <w:rPr>
          <w:rFonts w:ascii="Tahoma" w:hAnsi="Tahoma" w:cs="Tahoma"/>
          <w:color w:val="333333"/>
          <w:sz w:val="20"/>
          <w:szCs w:val="20"/>
        </w:rPr>
        <w:t>ng</w:t>
      </w:r>
      <w:r w:rsidR="439E5DF7" w:rsidRPr="0D672A62">
        <w:rPr>
          <w:rFonts w:ascii="Tahoma" w:hAnsi="Tahoma" w:cs="Tahoma"/>
          <w:color w:val="333333"/>
          <w:sz w:val="20"/>
          <w:szCs w:val="20"/>
        </w:rPr>
        <w:t xml:space="preserve"> on the route th</w:t>
      </w:r>
      <w:r w:rsidR="128580D8" w:rsidRPr="0D672A62">
        <w:rPr>
          <w:rFonts w:ascii="Tahoma" w:hAnsi="Tahoma" w:cs="Tahoma"/>
          <w:color w:val="333333"/>
          <w:sz w:val="20"/>
          <w:szCs w:val="20"/>
        </w:rPr>
        <w:t>r</w:t>
      </w:r>
      <w:r w:rsidR="439E5DF7" w:rsidRPr="0D672A62">
        <w:rPr>
          <w:rFonts w:ascii="Tahoma" w:hAnsi="Tahoma" w:cs="Tahoma"/>
          <w:color w:val="333333"/>
          <w:sz w:val="20"/>
          <w:szCs w:val="20"/>
        </w:rPr>
        <w:t xml:space="preserve">ough site, but we do have flat level access </w:t>
      </w:r>
      <w:r w:rsidR="6571C014" w:rsidRPr="0D672A62">
        <w:rPr>
          <w:rFonts w:ascii="Tahoma" w:hAnsi="Tahoma" w:cs="Tahoma"/>
          <w:color w:val="333333"/>
          <w:sz w:val="20"/>
          <w:szCs w:val="20"/>
        </w:rPr>
        <w:t>from the front of site</w:t>
      </w:r>
      <w:r w:rsidR="439E5DF7" w:rsidRPr="0D672A62">
        <w:rPr>
          <w:rFonts w:ascii="Tahoma" w:hAnsi="Tahoma" w:cs="Tahoma"/>
          <w:color w:val="333333"/>
          <w:sz w:val="20"/>
          <w:szCs w:val="20"/>
        </w:rPr>
        <w:t xml:space="preserve"> to the bottom of the field via the </w:t>
      </w:r>
      <w:r w:rsidR="78BDF41C" w:rsidRPr="0D672A62">
        <w:rPr>
          <w:rFonts w:ascii="Tahoma" w:hAnsi="Tahoma" w:cs="Tahoma"/>
          <w:color w:val="333333"/>
          <w:sz w:val="20"/>
          <w:szCs w:val="20"/>
        </w:rPr>
        <w:t>vehicle</w:t>
      </w:r>
      <w:r w:rsidR="439E5DF7" w:rsidRPr="0D672A62">
        <w:rPr>
          <w:rFonts w:ascii="Tahoma" w:hAnsi="Tahoma" w:cs="Tahoma"/>
          <w:color w:val="333333"/>
          <w:sz w:val="20"/>
          <w:szCs w:val="20"/>
        </w:rPr>
        <w:t xml:space="preserve"> access gate if necessary. </w:t>
      </w:r>
    </w:p>
    <w:p w14:paraId="03281A5A" w14:textId="34FE7851" w:rsidR="008713F8" w:rsidRPr="004617D2" w:rsidRDefault="003249B6" w:rsidP="00404CCF">
      <w:pPr>
        <w:spacing w:after="0" w:line="259" w:lineRule="auto"/>
        <w:ind w:left="0" w:firstLine="0"/>
        <w:rPr>
          <w:rFonts w:ascii="Tahoma" w:hAnsi="Tahoma" w:cs="Tahoma"/>
          <w:color w:val="333333"/>
          <w:sz w:val="20"/>
          <w:szCs w:val="20"/>
        </w:rPr>
      </w:pPr>
      <w:r w:rsidRPr="00404CCF">
        <w:rPr>
          <w:rFonts w:ascii="Tahoma" w:hAnsi="Tahoma" w:cs="Tahoma"/>
          <w:color w:val="333333"/>
          <w:sz w:val="20"/>
          <w:szCs w:val="20"/>
        </w:rPr>
        <w:t xml:space="preserve"> </w:t>
      </w:r>
    </w:p>
    <w:tbl>
      <w:tblPr>
        <w:tblStyle w:val="TableGrid"/>
        <w:tblW w:w="9337" w:type="dxa"/>
        <w:tblInd w:w="-289" w:type="dxa"/>
        <w:tblCellMar>
          <w:top w:w="52" w:type="dxa"/>
          <w:left w:w="11" w:type="dxa"/>
          <w:right w:w="54" w:type="dxa"/>
        </w:tblCellMar>
        <w:tblLook w:val="04A0" w:firstRow="1" w:lastRow="0" w:firstColumn="1" w:lastColumn="0" w:noHBand="0" w:noVBand="1"/>
      </w:tblPr>
      <w:tblGrid>
        <w:gridCol w:w="3302"/>
        <w:gridCol w:w="3008"/>
        <w:gridCol w:w="9"/>
        <w:gridCol w:w="3018"/>
      </w:tblGrid>
      <w:tr w:rsidR="0092107C" w14:paraId="71FD8BB7" w14:textId="77777777" w:rsidTr="0D672A62">
        <w:trPr>
          <w:trHeight w:val="560"/>
        </w:trPr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AC3A" w14:textId="33E53C3C" w:rsidR="00826244" w:rsidRPr="00AF54E1" w:rsidRDefault="00826244" w:rsidP="00BC21B7">
            <w:pPr>
              <w:spacing w:after="0" w:line="259" w:lineRule="auto"/>
              <w:ind w:left="0" w:right="45" w:firstLine="0"/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Short Term</w:t>
            </w:r>
          </w:p>
          <w:p w14:paraId="24B4BB3E" w14:textId="7C44A80E" w:rsidR="00862618" w:rsidRPr="009C5C88" w:rsidRDefault="0010160B" w:rsidP="00BC21B7">
            <w:pPr>
              <w:spacing w:after="0" w:line="259" w:lineRule="auto"/>
              <w:ind w:left="478" w:right="422" w:firstLine="0"/>
              <w:jc w:val="center"/>
              <w:rPr>
                <w:rFonts w:ascii="Tahoma" w:hAnsi="Tahoma" w:cs="Tahoma"/>
                <w:b/>
                <w:sz w:val="22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</w:t>
            </w:r>
            <w:r w:rsidR="00A501C8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3249B6" w:rsidRPr="00AF54E1">
              <w:rPr>
                <w:rFonts w:ascii="Tahoma" w:hAnsi="Tahoma" w:cs="Tahoma"/>
                <w:b/>
                <w:sz w:val="20"/>
                <w:szCs w:val="18"/>
              </w:rPr>
              <w:t>20</w:t>
            </w:r>
            <w:r w:rsidR="00A501C8" w:rsidRPr="00AF54E1">
              <w:rPr>
                <w:rFonts w:ascii="Tahoma" w:hAnsi="Tahoma" w:cs="Tahoma"/>
                <w:b/>
                <w:sz w:val="20"/>
                <w:szCs w:val="18"/>
              </w:rPr>
              <w:t>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6</w:t>
            </w:r>
            <w:r w:rsidR="003249B6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404CCF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– 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</w:t>
            </w:r>
            <w:r w:rsidR="00A501C8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3249B6" w:rsidRPr="00AF54E1">
              <w:rPr>
                <w:rFonts w:ascii="Tahoma" w:hAnsi="Tahoma" w:cs="Tahoma"/>
                <w:b/>
                <w:sz w:val="20"/>
                <w:szCs w:val="18"/>
              </w:rPr>
              <w:t>202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7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57010" w14:textId="70F00E41" w:rsidR="00826244" w:rsidRPr="00AF54E1" w:rsidRDefault="00826244" w:rsidP="00BC21B7">
            <w:pPr>
              <w:spacing w:after="0" w:line="259" w:lineRule="auto"/>
              <w:ind w:left="368" w:right="414" w:firstLine="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Medium Term</w:t>
            </w:r>
          </w:p>
          <w:p w14:paraId="7D4ECCAA" w14:textId="4E28F69F" w:rsidR="00862618" w:rsidRPr="009C5C88" w:rsidRDefault="0010160B">
            <w:pPr>
              <w:spacing w:after="0" w:line="259" w:lineRule="auto"/>
              <w:ind w:left="40" w:firstLine="0"/>
              <w:jc w:val="center"/>
              <w:rPr>
                <w:rFonts w:ascii="Tahoma" w:hAnsi="Tahoma" w:cs="Tahoma"/>
                <w:sz w:val="22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</w:t>
            </w:r>
            <w:r w:rsidR="00A501C8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202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6</w:t>
            </w:r>
            <w:r w:rsidR="00404CCF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826244" w:rsidRPr="00AF54E1">
              <w:rPr>
                <w:rFonts w:ascii="Tahoma" w:hAnsi="Tahoma" w:cs="Tahoma"/>
                <w:b/>
                <w:sz w:val="20"/>
                <w:szCs w:val="18"/>
              </w:rPr>
              <w:t>–</w:t>
            </w:r>
            <w:r w:rsidR="00404CCF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</w:t>
            </w:r>
            <w:r w:rsidR="003249B6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202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8</w:t>
            </w:r>
          </w:p>
        </w:tc>
        <w:tc>
          <w:tcPr>
            <w:tcW w:w="3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9FF51" w14:textId="77777777" w:rsidR="00404CCF" w:rsidRPr="00AF54E1" w:rsidRDefault="003249B6" w:rsidP="00BC21B7">
            <w:pPr>
              <w:spacing w:after="0" w:line="259" w:lineRule="auto"/>
              <w:ind w:left="368" w:right="414" w:firstLine="0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Long Term</w:t>
            </w:r>
          </w:p>
          <w:p w14:paraId="530E9882" w14:textId="0D1479D4" w:rsidR="00862618" w:rsidRPr="009C5C88" w:rsidRDefault="0010160B" w:rsidP="005743EC">
            <w:pPr>
              <w:spacing w:after="0" w:line="259" w:lineRule="auto"/>
              <w:ind w:right="438"/>
              <w:jc w:val="center"/>
              <w:rPr>
                <w:rFonts w:ascii="Tahoma" w:hAnsi="Tahoma" w:cs="Tahoma"/>
                <w:b/>
                <w:sz w:val="22"/>
              </w:rPr>
            </w:pP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</w:t>
            </w:r>
            <w:r w:rsidR="003249B6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202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6</w:t>
            </w:r>
            <w:r w:rsidR="00826244" w:rsidRPr="00AF54E1">
              <w:rPr>
                <w:rFonts w:ascii="Tahoma" w:hAnsi="Tahoma" w:cs="Tahoma"/>
                <w:b/>
                <w:sz w:val="20"/>
                <w:szCs w:val="18"/>
              </w:rPr>
              <w:t>-</w:t>
            </w:r>
            <w:r w:rsidR="00404CCF" w:rsidRPr="00AF54E1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Jan 2</w:t>
            </w:r>
            <w:r w:rsidR="003249B6" w:rsidRPr="00AF54E1">
              <w:rPr>
                <w:rFonts w:ascii="Tahoma" w:hAnsi="Tahoma" w:cs="Tahoma"/>
                <w:b/>
                <w:sz w:val="20"/>
                <w:szCs w:val="18"/>
              </w:rPr>
              <w:t>02</w:t>
            </w:r>
            <w:r w:rsidRPr="00AF54E1">
              <w:rPr>
                <w:rFonts w:ascii="Tahoma" w:hAnsi="Tahoma" w:cs="Tahoma"/>
                <w:b/>
                <w:sz w:val="20"/>
                <w:szCs w:val="18"/>
              </w:rPr>
              <w:t>9</w:t>
            </w:r>
          </w:p>
        </w:tc>
      </w:tr>
      <w:tr w:rsidR="00AE2377" w14:paraId="7E95FC11" w14:textId="77777777" w:rsidTr="0D672A62">
        <w:trPr>
          <w:trHeight w:val="505"/>
        </w:trPr>
        <w:tc>
          <w:tcPr>
            <w:tcW w:w="3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6600C" w14:textId="451BBCDA" w:rsidR="00485883" w:rsidRPr="00CB1DA2" w:rsidRDefault="3BAEF026" w:rsidP="00485883">
            <w:pPr>
              <w:pStyle w:val="ListParagraph"/>
              <w:numPr>
                <w:ilvl w:val="0"/>
                <w:numId w:val="5"/>
              </w:numPr>
              <w:spacing w:after="148" w:line="240" w:lineRule="auto"/>
              <w:ind w:left="558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D672A62">
              <w:rPr>
                <w:rFonts w:ascii="Tahoma" w:hAnsi="Tahoma" w:cs="Tahoma"/>
                <w:color w:val="auto"/>
                <w:sz w:val="20"/>
                <w:szCs w:val="20"/>
              </w:rPr>
              <w:t>To be aware of accessibility needs and create individual plans as required</w:t>
            </w:r>
            <w:r w:rsidR="6F155793" w:rsidRPr="0D672A62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26E5D92D" w14:textId="5726876E" w:rsidR="00485883" w:rsidRPr="00CB1DA2" w:rsidRDefault="3BAEF026" w:rsidP="0D672A62">
            <w:pPr>
              <w:pStyle w:val="ListParagraph"/>
              <w:spacing w:after="148" w:line="240" w:lineRule="auto"/>
              <w:ind w:left="833" w:firstLine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D672A6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135423FB" w14:textId="3F9F8ED9" w:rsidR="00485883" w:rsidRDefault="3BAEF026" w:rsidP="0048588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D672A62">
              <w:rPr>
                <w:rFonts w:ascii="Tahoma" w:hAnsi="Tahoma" w:cs="Tahoma"/>
                <w:color w:val="auto"/>
                <w:sz w:val="20"/>
                <w:szCs w:val="20"/>
              </w:rPr>
              <w:t>To ensure appropriate specialist equipment and sensory aids are available for specific pupils and staff in response to need</w:t>
            </w:r>
            <w:r w:rsidR="53DEB54B" w:rsidRPr="0D672A62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D672A6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29457599" w14:textId="77777777" w:rsidR="00BD1B3D" w:rsidRPr="00BD1B3D" w:rsidRDefault="00BD1B3D" w:rsidP="00BD1B3D">
            <w:pPr>
              <w:pStyle w:val="ListParagrap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B7A98D1" w14:textId="06F7EDF5" w:rsidR="00BD1B3D" w:rsidRPr="00CB1DA2" w:rsidRDefault="340E83E1" w:rsidP="0048588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D672A62">
              <w:rPr>
                <w:rFonts w:ascii="Tahoma" w:hAnsi="Tahoma" w:cs="Tahoma"/>
                <w:color w:val="auto"/>
                <w:sz w:val="20"/>
                <w:szCs w:val="20"/>
              </w:rPr>
              <w:t>Accessibility to ramps as needed</w:t>
            </w:r>
            <w:r w:rsidR="6C486CE2" w:rsidRPr="0D672A62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  <w:p w14:paraId="0D2D9210" w14:textId="77777777" w:rsidR="00485883" w:rsidRPr="00C24384" w:rsidRDefault="00485883" w:rsidP="00485883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03F5F10F" w14:textId="2E6E0F32" w:rsidR="00485883" w:rsidRDefault="00485883" w:rsidP="0048588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Updating of yellow lines where needed to support </w:t>
            </w:r>
            <w:r w:rsidR="002A4B69">
              <w:rPr>
                <w:rFonts w:ascii="Tahoma" w:hAnsi="Tahoma" w:cs="Tahoma"/>
                <w:sz w:val="20"/>
                <w:szCs w:val="20"/>
              </w:rPr>
              <w:t>pupils</w:t>
            </w:r>
            <w:r>
              <w:rPr>
                <w:rFonts w:ascii="Tahoma" w:hAnsi="Tahoma" w:cs="Tahoma"/>
                <w:sz w:val="20"/>
                <w:szCs w:val="20"/>
              </w:rPr>
              <w:t xml:space="preserve"> with </w:t>
            </w:r>
            <w:r w:rsidR="002A4B69">
              <w:rPr>
                <w:rFonts w:ascii="Tahoma" w:hAnsi="Tahoma" w:cs="Tahoma"/>
                <w:sz w:val="20"/>
                <w:szCs w:val="20"/>
              </w:rPr>
              <w:t>visual impairment</w:t>
            </w:r>
          </w:p>
          <w:p w14:paraId="0CD3DF40" w14:textId="77777777" w:rsidR="00485883" w:rsidRPr="00CA43EC" w:rsidRDefault="00485883" w:rsidP="00CA43EC">
            <w:pPr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  <w:p w14:paraId="11F55BEA" w14:textId="1D9A3C57" w:rsidR="00485883" w:rsidRDefault="00485883" w:rsidP="0048588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Continue to ensure that sports facilities e.g. astroturf courts</w:t>
            </w:r>
            <w:r w:rsidR="00B8303F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are accessible to our pupil with a visual impairment</w:t>
            </w:r>
          </w:p>
          <w:p w14:paraId="24B9C1CA" w14:textId="77777777" w:rsidR="001B7215" w:rsidRPr="001B7215" w:rsidRDefault="001B7215" w:rsidP="001B7215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03CB2E3E" w14:textId="20E4EDDC" w:rsidR="001B7215" w:rsidRDefault="001B7215" w:rsidP="0048588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Continue to be aware </w:t>
            </w:r>
            <w:r w:rsidR="008B4C7D">
              <w:rPr>
                <w:rFonts w:ascii="Tahoma" w:hAnsi="Tahoma" w:cs="Tahoma"/>
                <w:sz w:val="20"/>
                <w:szCs w:val="20"/>
              </w:rPr>
              <w:t xml:space="preserve">of the needs of a pupil with cystic </w:t>
            </w:r>
            <w:r w:rsidR="008B4C7D">
              <w:rPr>
                <w:rFonts w:ascii="Tahoma" w:hAnsi="Tahoma" w:cs="Tahoma"/>
                <w:sz w:val="20"/>
                <w:szCs w:val="20"/>
              </w:rPr>
              <w:lastRenderedPageBreak/>
              <w:t>fibrosis and refer to risk assessment where necessary</w:t>
            </w:r>
          </w:p>
          <w:p w14:paraId="5AC96A30" w14:textId="70CC88D1" w:rsidR="00485883" w:rsidRPr="005743EC" w:rsidRDefault="00485883" w:rsidP="00826244">
            <w:pPr>
              <w:spacing w:after="0" w:line="259" w:lineRule="auto"/>
              <w:ind w:left="0" w:right="29" w:firstLine="0"/>
              <w:jc w:val="left"/>
              <w:rPr>
                <w:highlight w:val="yellow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5883A" w14:textId="199D58E8" w:rsidR="00485883" w:rsidRDefault="00485883" w:rsidP="00485883">
            <w:pPr>
              <w:pStyle w:val="ListParagraph"/>
              <w:numPr>
                <w:ilvl w:val="0"/>
                <w:numId w:val="5"/>
              </w:numPr>
              <w:spacing w:after="151" w:line="240" w:lineRule="auto"/>
              <w:ind w:left="518" w:right="17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B1DA2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To ensure that accessibility markers are clear around the school</w:t>
            </w:r>
          </w:p>
          <w:p w14:paraId="44686DF5" w14:textId="77777777" w:rsidR="00BD1B3D" w:rsidRDefault="00BD1B3D" w:rsidP="00BD1B3D">
            <w:pPr>
              <w:pStyle w:val="ListParagraph"/>
              <w:spacing w:after="151" w:line="240" w:lineRule="auto"/>
              <w:ind w:left="518" w:right="17" w:firstLine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9D2F66D" w14:textId="1A93E206" w:rsidR="00BD1B3D" w:rsidRPr="00CB1DA2" w:rsidRDefault="00826244" w:rsidP="00485883">
            <w:pPr>
              <w:pStyle w:val="ListParagraph"/>
              <w:numPr>
                <w:ilvl w:val="0"/>
                <w:numId w:val="5"/>
              </w:numPr>
              <w:spacing w:after="151" w:line="240" w:lineRule="auto"/>
              <w:ind w:left="518" w:right="17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auto"/>
                <w:sz w:val="20"/>
                <w:szCs w:val="20"/>
              </w:rPr>
              <w:t>PEEP’s</w:t>
            </w:r>
            <w:proofErr w:type="gramEnd"/>
            <w:r w:rsidR="00BD1B3D">
              <w:rPr>
                <w:rFonts w:ascii="Tahoma" w:hAnsi="Tahoma" w:cs="Tahoma"/>
                <w:color w:val="auto"/>
                <w:sz w:val="20"/>
                <w:szCs w:val="20"/>
              </w:rPr>
              <w:t xml:space="preserve"> as needed</w:t>
            </w:r>
          </w:p>
          <w:p w14:paraId="3C8996FC" w14:textId="77777777" w:rsidR="00485883" w:rsidRPr="005743EC" w:rsidRDefault="00485883" w:rsidP="00485883">
            <w:pPr>
              <w:pStyle w:val="ListParagraph"/>
              <w:spacing w:after="151" w:line="240" w:lineRule="auto"/>
              <w:ind w:left="518" w:right="17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  <w:p w14:paraId="74BD9D49" w14:textId="74181EDB" w:rsidR="00485883" w:rsidRPr="00485883" w:rsidRDefault="00485883" w:rsidP="00485883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743EC">
              <w:rPr>
                <w:rFonts w:ascii="Tahoma" w:hAnsi="Tahoma" w:cs="Tahoma"/>
                <w:sz w:val="20"/>
                <w:szCs w:val="20"/>
              </w:rPr>
              <w:t>When new equipment is purchased</w:t>
            </w:r>
            <w:r w:rsidR="00B8303F">
              <w:rPr>
                <w:rFonts w:ascii="Tahoma" w:hAnsi="Tahoma" w:cs="Tahoma"/>
                <w:sz w:val="20"/>
                <w:szCs w:val="20"/>
              </w:rPr>
              <w:t>,</w:t>
            </w:r>
            <w:r w:rsidRPr="005743EC">
              <w:rPr>
                <w:rFonts w:ascii="Tahoma" w:hAnsi="Tahoma" w:cs="Tahoma"/>
                <w:sz w:val="20"/>
                <w:szCs w:val="20"/>
              </w:rPr>
              <w:t xml:space="preserve"> consider its suitability for pupils with SEND and ensure that every effort is made to purchase equipment that </w:t>
            </w:r>
            <w:r w:rsidRPr="00485883">
              <w:rPr>
                <w:rFonts w:ascii="Tahoma" w:hAnsi="Tahoma" w:cs="Tahoma"/>
                <w:color w:val="auto"/>
                <w:sz w:val="20"/>
                <w:szCs w:val="20"/>
              </w:rPr>
              <w:t>best meets the needs of these pupils</w:t>
            </w:r>
          </w:p>
          <w:p w14:paraId="36CB601E" w14:textId="445F6BBE" w:rsidR="00485883" w:rsidRPr="00B15E43" w:rsidRDefault="00485883" w:rsidP="00826244">
            <w:pPr>
              <w:spacing w:after="0" w:line="259" w:lineRule="auto"/>
              <w:ind w:left="0" w:right="29" w:firstLine="0"/>
              <w:jc w:val="left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FB722" w14:textId="3FB61866" w:rsidR="00485883" w:rsidRDefault="00485883" w:rsidP="00485883">
            <w:pPr>
              <w:pStyle w:val="ListParagraph"/>
              <w:numPr>
                <w:ilvl w:val="0"/>
                <w:numId w:val="5"/>
              </w:numPr>
              <w:spacing w:after="151" w:line="240" w:lineRule="auto"/>
              <w:ind w:left="481" w:right="17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743EC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dentify any further areas where improvements to accessibility of the site can be made and action as appropriate</w:t>
            </w:r>
            <w:r w:rsidR="00826244">
              <w:rPr>
                <w:rFonts w:ascii="Tahoma" w:hAnsi="Tahoma" w:cs="Tahoma"/>
                <w:sz w:val="20"/>
                <w:szCs w:val="20"/>
              </w:rPr>
              <w:t xml:space="preserve"> or as we feel necessary</w:t>
            </w:r>
          </w:p>
          <w:p w14:paraId="61B16A0B" w14:textId="77777777" w:rsidR="00485883" w:rsidRDefault="00485883" w:rsidP="00485883">
            <w:pPr>
              <w:pStyle w:val="ListParagraph"/>
              <w:spacing w:after="151" w:line="240" w:lineRule="auto"/>
              <w:ind w:left="481" w:right="17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77E860E" w14:textId="00F2004C" w:rsidR="00485883" w:rsidRDefault="00485883" w:rsidP="00485883">
            <w:pPr>
              <w:pStyle w:val="ListParagraph"/>
              <w:numPr>
                <w:ilvl w:val="0"/>
                <w:numId w:val="5"/>
              </w:numPr>
              <w:spacing w:after="151" w:line="240" w:lineRule="auto"/>
              <w:ind w:left="518" w:right="17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B1DA2">
              <w:rPr>
                <w:rFonts w:ascii="Tahoma" w:hAnsi="Tahoma" w:cs="Tahoma"/>
                <w:color w:val="auto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ensure that the SENDCo, </w:t>
            </w:r>
            <w:r w:rsidR="00BD1B3D">
              <w:rPr>
                <w:rFonts w:ascii="Tahoma" w:hAnsi="Tahoma" w:cs="Tahoma"/>
                <w:color w:val="auto"/>
                <w:sz w:val="20"/>
                <w:szCs w:val="20"/>
              </w:rPr>
              <w:t xml:space="preserve">Early Years,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Sports team, Site Manager and School Business Manager continue to edit and amend this policy </w:t>
            </w:r>
            <w:r w:rsidR="00CD4983">
              <w:rPr>
                <w:rFonts w:ascii="Tahoma" w:hAnsi="Tahoma" w:cs="Tahoma"/>
                <w:color w:val="auto"/>
                <w:sz w:val="20"/>
                <w:szCs w:val="20"/>
              </w:rPr>
              <w:t>if necessary</w:t>
            </w:r>
          </w:p>
          <w:p w14:paraId="70DF59D7" w14:textId="77777777" w:rsidR="00826244" w:rsidRPr="00031C4F" w:rsidRDefault="00826244" w:rsidP="00826244">
            <w:pPr>
              <w:pStyle w:val="ListParagrap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F1C6F1C" w14:textId="22489FC3" w:rsidR="00826244" w:rsidRDefault="00826244" w:rsidP="00826244">
            <w:pPr>
              <w:pStyle w:val="ListParagraph"/>
              <w:numPr>
                <w:ilvl w:val="0"/>
                <w:numId w:val="5"/>
              </w:numPr>
              <w:spacing w:after="151" w:line="240" w:lineRule="auto"/>
              <w:ind w:left="518" w:right="17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Continue to be flexible in terms of keeping the physical environment safe as and when needs arise</w:t>
            </w:r>
          </w:p>
          <w:p w14:paraId="6DA6287B" w14:textId="77777777" w:rsidR="00BD1B3D" w:rsidRPr="00BD1B3D" w:rsidRDefault="00BD1B3D" w:rsidP="00BD1B3D">
            <w:pPr>
              <w:pStyle w:val="ListParagrap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340D5581" w14:textId="53F66EB7" w:rsidR="00485883" w:rsidRPr="005743EC" w:rsidRDefault="00485883" w:rsidP="00826244">
            <w:pPr>
              <w:spacing w:after="151" w:line="240" w:lineRule="auto"/>
              <w:ind w:left="0" w:right="17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5CB6" w14:paraId="0CA214FF" w14:textId="77777777" w:rsidTr="0D672A62">
        <w:trPr>
          <w:trHeight w:val="421"/>
        </w:trPr>
        <w:tc>
          <w:tcPr>
            <w:tcW w:w="330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F41FF2" w14:textId="356F684E" w:rsidR="00485883" w:rsidRDefault="00485883" w:rsidP="0048588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035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7A65D9" w14:textId="77777777" w:rsidR="00485883" w:rsidRDefault="00485883" w:rsidP="0048588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2067339" w14:textId="294E21B2" w:rsidR="003E7931" w:rsidRPr="003E7931" w:rsidRDefault="003E7931" w:rsidP="009C5C88">
      <w:pPr>
        <w:ind w:left="0" w:firstLine="0"/>
      </w:pPr>
    </w:p>
    <w:p w14:paraId="410C21F9" w14:textId="6746B760" w:rsidR="00862618" w:rsidRDefault="003249B6">
      <w:pPr>
        <w:pStyle w:val="Heading1"/>
        <w:spacing w:after="125"/>
        <w:ind w:left="-5"/>
      </w:pPr>
      <w:r>
        <w:t xml:space="preserve">MONITORING AND REVIEW  </w:t>
      </w:r>
    </w:p>
    <w:p w14:paraId="09803529" w14:textId="7D468431" w:rsidR="00862618" w:rsidRPr="00CD4983" w:rsidRDefault="001F2C1C">
      <w:pPr>
        <w:spacing w:after="148" w:line="241" w:lineRule="auto"/>
        <w:ind w:left="-5"/>
        <w:jc w:val="left"/>
        <w:rPr>
          <w:rFonts w:ascii="Tahoma" w:hAnsi="Tahoma" w:cs="Tahoma"/>
          <w:color w:val="auto"/>
          <w:sz w:val="20"/>
          <w:szCs w:val="20"/>
        </w:rPr>
      </w:pPr>
      <w:r w:rsidRPr="00CD4983">
        <w:rPr>
          <w:rFonts w:ascii="Tahoma" w:hAnsi="Tahoma" w:cs="Tahoma"/>
          <w:color w:val="auto"/>
          <w:sz w:val="20"/>
          <w:szCs w:val="20"/>
        </w:rPr>
        <w:t>The</w:t>
      </w:r>
      <w:r w:rsidR="003249B6" w:rsidRPr="00CD4983">
        <w:rPr>
          <w:rFonts w:ascii="Tahoma" w:hAnsi="Tahoma" w:cs="Tahoma"/>
          <w:color w:val="auto"/>
          <w:sz w:val="20"/>
          <w:szCs w:val="20"/>
        </w:rPr>
        <w:t xml:space="preserve"> SEN</w:t>
      </w:r>
      <w:r w:rsidRPr="00CD4983">
        <w:rPr>
          <w:rFonts w:ascii="Tahoma" w:hAnsi="Tahoma" w:cs="Tahoma"/>
          <w:color w:val="auto"/>
          <w:sz w:val="20"/>
          <w:szCs w:val="20"/>
        </w:rPr>
        <w:t>D</w:t>
      </w:r>
      <w:r w:rsidR="003249B6" w:rsidRPr="00CD4983">
        <w:rPr>
          <w:rFonts w:ascii="Tahoma" w:hAnsi="Tahoma" w:cs="Tahoma"/>
          <w:color w:val="auto"/>
          <w:sz w:val="20"/>
          <w:szCs w:val="20"/>
        </w:rPr>
        <w:t>CO</w:t>
      </w:r>
      <w:r w:rsidRPr="00CD4983">
        <w:rPr>
          <w:rFonts w:ascii="Tahoma" w:hAnsi="Tahoma" w:cs="Tahoma"/>
          <w:color w:val="auto"/>
          <w:sz w:val="20"/>
          <w:szCs w:val="20"/>
        </w:rPr>
        <w:t xml:space="preserve"> (currently </w:t>
      </w:r>
      <w:r w:rsidR="00CD4983" w:rsidRPr="00CD4983">
        <w:rPr>
          <w:rFonts w:ascii="Tahoma" w:hAnsi="Tahoma" w:cs="Tahoma"/>
          <w:color w:val="auto"/>
          <w:sz w:val="20"/>
          <w:szCs w:val="20"/>
        </w:rPr>
        <w:t>AOS</w:t>
      </w:r>
      <w:r w:rsidRPr="00CD4983">
        <w:rPr>
          <w:rFonts w:ascii="Tahoma" w:hAnsi="Tahoma" w:cs="Tahoma"/>
          <w:color w:val="auto"/>
          <w:sz w:val="20"/>
          <w:szCs w:val="20"/>
        </w:rPr>
        <w:t xml:space="preserve">) </w:t>
      </w:r>
      <w:r w:rsidR="00E64AF4" w:rsidRPr="00CD4983">
        <w:rPr>
          <w:rFonts w:ascii="Tahoma" w:hAnsi="Tahoma" w:cs="Tahoma"/>
          <w:color w:val="auto"/>
          <w:sz w:val="20"/>
          <w:szCs w:val="20"/>
        </w:rPr>
        <w:t>is responsible for reviewing the targets in conjunction with members of the senior leadership team</w:t>
      </w:r>
      <w:r w:rsidR="006D2F6D" w:rsidRPr="00CD4983">
        <w:rPr>
          <w:rFonts w:ascii="Tahoma" w:hAnsi="Tahoma" w:cs="Tahoma"/>
          <w:color w:val="auto"/>
          <w:sz w:val="20"/>
          <w:szCs w:val="20"/>
        </w:rPr>
        <w:t>.</w:t>
      </w:r>
      <w:r w:rsidR="003249B6" w:rsidRPr="00CD4983">
        <w:rPr>
          <w:rFonts w:ascii="Tahoma" w:hAnsi="Tahoma" w:cs="Tahoma"/>
          <w:color w:val="auto"/>
          <w:sz w:val="20"/>
          <w:szCs w:val="20"/>
        </w:rPr>
        <w:t xml:space="preserve"> </w:t>
      </w:r>
      <w:r w:rsidR="003E7931">
        <w:rPr>
          <w:rFonts w:ascii="Tahoma" w:hAnsi="Tahoma" w:cs="Tahoma"/>
          <w:color w:val="auto"/>
          <w:sz w:val="20"/>
          <w:szCs w:val="20"/>
        </w:rPr>
        <w:t xml:space="preserve">She will include the School Business Manager, Site Manager, Sports </w:t>
      </w:r>
      <w:r w:rsidR="006A3D48">
        <w:rPr>
          <w:rFonts w:ascii="Tahoma" w:hAnsi="Tahoma" w:cs="Tahoma"/>
          <w:color w:val="auto"/>
          <w:sz w:val="20"/>
          <w:szCs w:val="20"/>
        </w:rPr>
        <w:t>t</w:t>
      </w:r>
      <w:r w:rsidR="003E7931">
        <w:rPr>
          <w:rFonts w:ascii="Tahoma" w:hAnsi="Tahoma" w:cs="Tahoma"/>
          <w:color w:val="auto"/>
          <w:sz w:val="20"/>
          <w:szCs w:val="20"/>
        </w:rPr>
        <w:t xml:space="preserve">eam and </w:t>
      </w:r>
      <w:r w:rsidR="006A3D48">
        <w:rPr>
          <w:rFonts w:ascii="Tahoma" w:hAnsi="Tahoma" w:cs="Tahoma"/>
          <w:color w:val="auto"/>
          <w:sz w:val="20"/>
          <w:szCs w:val="20"/>
        </w:rPr>
        <w:t>a member of the Early Years team</w:t>
      </w:r>
      <w:r w:rsidR="00306521">
        <w:rPr>
          <w:rFonts w:ascii="Tahoma" w:hAnsi="Tahoma" w:cs="Tahoma"/>
          <w:color w:val="auto"/>
          <w:sz w:val="20"/>
          <w:szCs w:val="20"/>
        </w:rPr>
        <w:t>.</w:t>
      </w:r>
    </w:p>
    <w:p w14:paraId="70870835" w14:textId="107E658E" w:rsidR="00CD4983" w:rsidRPr="001B17E9" w:rsidRDefault="003249B6" w:rsidP="001B17E9">
      <w:pPr>
        <w:spacing w:after="0" w:line="259" w:lineRule="auto"/>
        <w:ind w:left="0" w:firstLine="0"/>
        <w:jc w:val="left"/>
      </w:pPr>
      <w:r>
        <w:rPr>
          <w:color w:val="333333"/>
        </w:rPr>
        <w:t xml:space="preserve"> </w:t>
      </w:r>
    </w:p>
    <w:p w14:paraId="08CB8DBC" w14:textId="26D2655A" w:rsidR="007779A2" w:rsidRPr="006A3D48" w:rsidRDefault="007779A2" w:rsidP="003E7931">
      <w:pPr>
        <w:jc w:val="center"/>
        <w:rPr>
          <w:rFonts w:ascii="Tahoma" w:hAnsi="Tahoma" w:cs="Tahoma"/>
          <w:sz w:val="22"/>
          <w:u w:val="single"/>
        </w:rPr>
      </w:pPr>
      <w:r w:rsidRPr="006A3D48">
        <w:rPr>
          <w:rFonts w:ascii="Tahoma" w:hAnsi="Tahoma" w:cs="Tahoma"/>
          <w:sz w:val="22"/>
          <w:u w:val="single"/>
        </w:rPr>
        <w:t>Appendix 1 – Review of Accessibility action plans</w:t>
      </w:r>
    </w:p>
    <w:p w14:paraId="0409182D" w14:textId="77777777" w:rsidR="007779A2" w:rsidRPr="006A3D48" w:rsidRDefault="007779A2" w:rsidP="007779A2">
      <w:pPr>
        <w:rPr>
          <w:rFonts w:ascii="Tahoma" w:hAnsi="Tahoma" w:cs="Tahoma"/>
          <w:sz w:val="22"/>
        </w:rPr>
      </w:pPr>
    </w:p>
    <w:p w14:paraId="6BF136A2" w14:textId="581A0551" w:rsidR="007779A2" w:rsidRPr="006A3D48" w:rsidRDefault="007779A2" w:rsidP="007779A2">
      <w:pPr>
        <w:rPr>
          <w:rFonts w:ascii="Tahoma" w:hAnsi="Tahoma" w:cs="Tahoma"/>
          <w:sz w:val="22"/>
        </w:rPr>
      </w:pPr>
      <w:r w:rsidRPr="006A3D48">
        <w:rPr>
          <w:rFonts w:ascii="Tahoma" w:hAnsi="Tahoma" w:cs="Tahoma"/>
          <w:sz w:val="22"/>
        </w:rPr>
        <w:t xml:space="preserve">Review of Curriculum Related Accessibility plan actions </w:t>
      </w:r>
    </w:p>
    <w:p w14:paraId="1FC9DF36" w14:textId="77777777" w:rsidR="007779A2" w:rsidRPr="00FA0164" w:rsidRDefault="007779A2" w:rsidP="007779A2">
      <w:pPr>
        <w:rPr>
          <w:rFonts w:asciiTheme="minorHAnsi" w:hAnsiTheme="minorHAnsi" w:cstheme="minorHAnsi"/>
        </w:rPr>
      </w:pPr>
    </w:p>
    <w:tbl>
      <w:tblPr>
        <w:tblStyle w:val="TableGrid"/>
        <w:tblW w:w="9488" w:type="dxa"/>
        <w:tblInd w:w="5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526"/>
        <w:gridCol w:w="4962"/>
      </w:tblGrid>
      <w:tr w:rsidR="001A363E" w:rsidRPr="00FA0164" w14:paraId="27C9A9E9" w14:textId="77777777" w:rsidTr="00990E81">
        <w:trPr>
          <w:trHeight w:val="598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9951" w14:textId="708579B6" w:rsidR="005C6C94" w:rsidRPr="005C6C94" w:rsidRDefault="005C6C94" w:rsidP="00FA782A">
            <w:pPr>
              <w:spacing w:after="0" w:line="259" w:lineRule="auto"/>
              <w:ind w:left="0" w:right="46" w:firstLine="0"/>
              <w:jc w:val="center"/>
              <w:rPr>
                <w:rFonts w:ascii="Tahoma" w:hAnsi="Tahoma" w:cs="Tahoma"/>
                <w:b/>
                <w:sz w:val="22"/>
              </w:rPr>
            </w:pPr>
            <w:r w:rsidRPr="005C6C94">
              <w:rPr>
                <w:rFonts w:ascii="Tahoma" w:hAnsi="Tahoma" w:cs="Tahoma"/>
                <w:b/>
                <w:sz w:val="22"/>
              </w:rPr>
              <w:t>Review of previous targets</w:t>
            </w:r>
          </w:p>
          <w:p w14:paraId="465BA2A0" w14:textId="50A376CA" w:rsidR="00FA782A" w:rsidRPr="00FA0164" w:rsidRDefault="00FA782A" w:rsidP="00FA782A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C6C94">
              <w:rPr>
                <w:rFonts w:ascii="Tahoma" w:hAnsi="Tahoma" w:cs="Tahoma"/>
                <w:b/>
                <w:sz w:val="22"/>
              </w:rPr>
              <w:t>Sep 202</w:t>
            </w:r>
            <w:r w:rsidR="001B17E9">
              <w:rPr>
                <w:rFonts w:ascii="Tahoma" w:hAnsi="Tahoma" w:cs="Tahoma"/>
                <w:b/>
                <w:sz w:val="22"/>
              </w:rPr>
              <w:t>3</w:t>
            </w:r>
            <w:r w:rsidRPr="005C6C94">
              <w:rPr>
                <w:rFonts w:ascii="Tahoma" w:hAnsi="Tahoma" w:cs="Tahoma"/>
                <w:b/>
                <w:sz w:val="22"/>
              </w:rPr>
              <w:t xml:space="preserve"> – Sep 202</w:t>
            </w:r>
            <w:r w:rsidR="001B17E9">
              <w:rPr>
                <w:rFonts w:ascii="Tahoma" w:hAnsi="Tahoma" w:cs="Tahoma"/>
                <w:b/>
                <w:sz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3C73" w14:textId="77777777" w:rsidR="00FA782A" w:rsidRPr="005C6C94" w:rsidRDefault="00FA782A" w:rsidP="00FA782A">
            <w:pPr>
              <w:spacing w:after="0" w:line="259" w:lineRule="auto"/>
              <w:ind w:left="0" w:right="45" w:firstLine="0"/>
              <w:jc w:val="center"/>
              <w:rPr>
                <w:rFonts w:ascii="Tahoma" w:hAnsi="Tahoma" w:cs="Tahoma"/>
                <w:sz w:val="22"/>
              </w:rPr>
            </w:pPr>
            <w:r w:rsidRPr="005C6C94">
              <w:rPr>
                <w:rFonts w:ascii="Tahoma" w:hAnsi="Tahoma" w:cs="Tahoma"/>
                <w:b/>
                <w:sz w:val="22"/>
              </w:rPr>
              <w:t xml:space="preserve">Short Term </w:t>
            </w:r>
          </w:p>
          <w:p w14:paraId="3C211471" w14:textId="2512951F" w:rsidR="00FA782A" w:rsidRPr="00FA0164" w:rsidRDefault="00FA782A" w:rsidP="00FA782A">
            <w:pPr>
              <w:spacing w:after="0" w:line="259" w:lineRule="auto"/>
              <w:ind w:left="368" w:right="414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C6C94">
              <w:rPr>
                <w:rFonts w:ascii="Tahoma" w:hAnsi="Tahoma" w:cs="Tahoma"/>
                <w:b/>
                <w:sz w:val="22"/>
              </w:rPr>
              <w:t>Sep 202</w:t>
            </w:r>
            <w:r w:rsidR="001B17E9">
              <w:rPr>
                <w:rFonts w:ascii="Tahoma" w:hAnsi="Tahoma" w:cs="Tahoma"/>
                <w:b/>
                <w:sz w:val="22"/>
              </w:rPr>
              <w:t>4</w:t>
            </w:r>
            <w:r w:rsidRPr="005C6C94">
              <w:rPr>
                <w:rFonts w:ascii="Tahoma" w:hAnsi="Tahoma" w:cs="Tahoma"/>
                <w:b/>
                <w:sz w:val="22"/>
              </w:rPr>
              <w:t xml:space="preserve"> – Sep 202</w:t>
            </w:r>
            <w:r w:rsidR="001B17E9">
              <w:rPr>
                <w:rFonts w:ascii="Tahoma" w:hAnsi="Tahoma" w:cs="Tahoma"/>
                <w:b/>
                <w:sz w:val="22"/>
              </w:rPr>
              <w:t>5</w:t>
            </w:r>
          </w:p>
        </w:tc>
      </w:tr>
      <w:tr w:rsidR="001A363E" w:rsidRPr="00FA0164" w14:paraId="413BBFAA" w14:textId="77777777" w:rsidTr="002D2311">
        <w:trPr>
          <w:trHeight w:val="22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DDEA" w14:textId="77777777" w:rsidR="00FA782A" w:rsidRPr="00FA0164" w:rsidRDefault="00FA782A" w:rsidP="00FA782A">
            <w:pPr>
              <w:tabs>
                <w:tab w:val="left" w:pos="463"/>
              </w:tabs>
              <w:spacing w:after="0" w:line="259" w:lineRule="auto"/>
              <w:ind w:left="282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8868B" w14:textId="03B8F262" w:rsidR="00AA2DD1" w:rsidRDefault="00AA2DD1" w:rsidP="00A53C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A2DD1">
              <w:rPr>
                <w:rFonts w:ascii="Tahoma" w:hAnsi="Tahoma" w:cs="Tahoma"/>
                <w:color w:val="auto"/>
                <w:sz w:val="20"/>
                <w:szCs w:val="20"/>
              </w:rPr>
              <w:t xml:space="preserve">Ensure that staff have training for pupils with SEND </w:t>
            </w:r>
            <w:r w:rsidRPr="00AA2DD1">
              <w:rPr>
                <w:rFonts w:ascii="Tahoma" w:hAnsi="Tahoma" w:cs="Tahoma"/>
                <w:color w:val="00B050"/>
                <w:sz w:val="20"/>
                <w:szCs w:val="20"/>
              </w:rPr>
              <w:t xml:space="preserve">(staff meetings provided on supporting pupils in the classroom that have not yet been given a formal diagnosis). </w:t>
            </w:r>
            <w:r w:rsidR="00002D25">
              <w:rPr>
                <w:rFonts w:ascii="Tahoma" w:hAnsi="Tahoma" w:cs="Tahoma"/>
                <w:color w:val="auto"/>
                <w:sz w:val="20"/>
                <w:szCs w:val="20"/>
              </w:rPr>
              <w:t>Training with a SEND specialist was recently cancelled due to illness but will be rescheduled</w:t>
            </w:r>
          </w:p>
          <w:p w14:paraId="497A689E" w14:textId="77777777" w:rsidR="00002D25" w:rsidRPr="00AA2DD1" w:rsidRDefault="00002D25" w:rsidP="00002D25">
            <w:pPr>
              <w:pStyle w:val="ListParagraph"/>
              <w:spacing w:after="0" w:line="240" w:lineRule="auto"/>
              <w:ind w:firstLine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677DB3C" w14:textId="0DAFCD29" w:rsidR="00002D25" w:rsidRPr="00002D25" w:rsidRDefault="00002D25" w:rsidP="00A53C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Provide training for staff in how to develop inclusion, equality and diversity teaching through story books </w:t>
            </w:r>
            <w:r w:rsidRPr="00A842B8">
              <w:rPr>
                <w:rFonts w:ascii="Tahoma" w:hAnsi="Tahoma" w:cs="Tahoma"/>
                <w:color w:val="00B050"/>
                <w:sz w:val="20"/>
                <w:szCs w:val="20"/>
              </w:rPr>
              <w:t>(No outsiders training Autumn 2022 to</w:t>
            </w:r>
            <w:r>
              <w:rPr>
                <w:rFonts w:ascii="Tahoma" w:hAnsi="Tahoma" w:cs="Tahoma"/>
                <w:color w:val="00B050"/>
                <w:sz w:val="20"/>
                <w:szCs w:val="20"/>
              </w:rPr>
              <w:t xml:space="preserve"> </w:t>
            </w:r>
            <w:r w:rsidRPr="00A842B8">
              <w:rPr>
                <w:rFonts w:ascii="Tahoma" w:hAnsi="Tahoma" w:cs="Tahoma"/>
                <w:color w:val="00B050"/>
                <w:sz w:val="20"/>
                <w:szCs w:val="20"/>
              </w:rPr>
              <w:t>develop EDI through story books)</w:t>
            </w:r>
          </w:p>
          <w:p w14:paraId="25CDA6C0" w14:textId="77777777" w:rsidR="00002D25" w:rsidRPr="00002D25" w:rsidRDefault="00002D25" w:rsidP="00002D25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677780AE" w14:textId="77777777" w:rsidR="00002D25" w:rsidRPr="00AF1E5B" w:rsidRDefault="00002D25" w:rsidP="00A53C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Order resources to support EDI teaching for classes and library </w:t>
            </w:r>
            <w:r w:rsidRPr="00FA782A">
              <w:rPr>
                <w:rFonts w:ascii="Tahoma" w:hAnsi="Tahoma" w:cs="Tahoma"/>
                <w:color w:val="00B050"/>
                <w:sz w:val="20"/>
                <w:szCs w:val="20"/>
              </w:rPr>
              <w:t>(literacy coordinators ordered many books</w:t>
            </w:r>
            <w:r>
              <w:rPr>
                <w:rFonts w:ascii="Tahoma" w:hAnsi="Tahoma" w:cs="Tahoma"/>
                <w:color w:val="00B050"/>
                <w:sz w:val="20"/>
                <w:szCs w:val="20"/>
              </w:rPr>
              <w:t>, English curriculum reflects EDI issues</w:t>
            </w:r>
            <w:r w:rsidRPr="00FA782A">
              <w:rPr>
                <w:rFonts w:ascii="Tahoma" w:hAnsi="Tahoma" w:cs="Tahoma"/>
                <w:color w:val="00B050"/>
                <w:sz w:val="20"/>
                <w:szCs w:val="20"/>
              </w:rPr>
              <w:t>)</w:t>
            </w:r>
          </w:p>
          <w:p w14:paraId="6632E8CF" w14:textId="77777777" w:rsidR="00AF1E5B" w:rsidRPr="00AF1E5B" w:rsidRDefault="00AF1E5B" w:rsidP="00AF1E5B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5A1B5905" w14:textId="627D6F47" w:rsidR="00AF1E5B" w:rsidRPr="00A53CB2" w:rsidRDefault="00AF1E5B" w:rsidP="00A53C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Maintain monitoring for pupils with SEND </w:t>
            </w:r>
            <w:r w:rsidRPr="00A53CB2">
              <w:rPr>
                <w:rFonts w:ascii="Tahoma" w:hAnsi="Tahoma" w:cs="Tahoma"/>
                <w:color w:val="00B050"/>
                <w:sz w:val="20"/>
                <w:szCs w:val="20"/>
              </w:rPr>
              <w:t>(Spreadsheet in place which shows all SEND pupil needs</w:t>
            </w:r>
            <w:r w:rsidR="00A53CB2" w:rsidRPr="00A53CB2">
              <w:rPr>
                <w:rFonts w:ascii="Tahoma" w:hAnsi="Tahoma" w:cs="Tahoma"/>
                <w:color w:val="00B050"/>
                <w:sz w:val="20"/>
                <w:szCs w:val="20"/>
              </w:rPr>
              <w:t xml:space="preserve"> as well as interventions and recommendations from reports)</w:t>
            </w:r>
          </w:p>
          <w:p w14:paraId="01629966" w14:textId="77777777" w:rsidR="00A53CB2" w:rsidRPr="00A53CB2" w:rsidRDefault="00A53CB2" w:rsidP="00A53CB2">
            <w:pPr>
              <w:spacing w:after="0" w:line="240" w:lineRule="auto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794A50AA" w14:textId="19448C07" w:rsidR="00A53CB2" w:rsidRPr="00A53CB2" w:rsidRDefault="00A53CB2" w:rsidP="00A53C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Continue to use laptops for some pupils in</w:t>
            </w:r>
            <w:r w:rsidRPr="00B41F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prep school </w:t>
            </w:r>
            <w:r w:rsidRPr="00B41F02">
              <w:rPr>
                <w:rFonts w:ascii="Tahoma" w:hAnsi="Tahoma" w:cs="Tahoma"/>
                <w:sz w:val="20"/>
                <w:szCs w:val="20"/>
              </w:rPr>
              <w:t xml:space="preserve">for some </w:t>
            </w:r>
            <w:r>
              <w:rPr>
                <w:rFonts w:ascii="Tahoma" w:hAnsi="Tahoma" w:cs="Tahoma"/>
                <w:sz w:val="20"/>
                <w:szCs w:val="20"/>
              </w:rPr>
              <w:t xml:space="preserve">longer writing </w:t>
            </w:r>
            <w:r w:rsidRPr="00FA782A">
              <w:rPr>
                <w:rFonts w:ascii="Tahoma" w:hAnsi="Tahoma" w:cs="Tahoma"/>
                <w:color w:val="00B050"/>
                <w:sz w:val="20"/>
                <w:szCs w:val="20"/>
              </w:rPr>
              <w:t>(identified pupils in year</w:t>
            </w:r>
            <w:r>
              <w:rPr>
                <w:rFonts w:ascii="Tahoma" w:hAnsi="Tahoma" w:cs="Tahoma"/>
                <w:color w:val="00B050"/>
                <w:sz w:val="20"/>
                <w:szCs w:val="20"/>
              </w:rPr>
              <w:t>s 4,</w:t>
            </w:r>
            <w:r w:rsidRPr="00FA782A">
              <w:rPr>
                <w:rFonts w:ascii="Tahoma" w:hAnsi="Tahoma" w:cs="Tahoma"/>
                <w:color w:val="00B050"/>
                <w:sz w:val="20"/>
                <w:szCs w:val="20"/>
              </w:rPr>
              <w:t xml:space="preserve"> 5 and 6 have use of laptops</w:t>
            </w:r>
            <w:r>
              <w:rPr>
                <w:rFonts w:ascii="Tahoma" w:hAnsi="Tahoma" w:cs="Tahoma"/>
                <w:color w:val="00B050"/>
                <w:sz w:val="20"/>
                <w:szCs w:val="20"/>
              </w:rPr>
              <w:t>. These are recommendations from formal dyslexia reports</w:t>
            </w:r>
            <w:r w:rsidRPr="00FA782A">
              <w:rPr>
                <w:rFonts w:ascii="Tahoma" w:hAnsi="Tahoma" w:cs="Tahoma"/>
                <w:color w:val="00B050"/>
                <w:sz w:val="20"/>
                <w:szCs w:val="20"/>
              </w:rPr>
              <w:t>)</w:t>
            </w:r>
          </w:p>
          <w:p w14:paraId="14AC6C0A" w14:textId="77777777" w:rsidR="00A53CB2" w:rsidRPr="00A53CB2" w:rsidRDefault="00A53CB2" w:rsidP="00A53CB2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721D0E2A" w14:textId="408236AE" w:rsidR="00A53CB2" w:rsidRPr="00BB0950" w:rsidRDefault="00A53CB2" w:rsidP="00BB095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right="31"/>
              <w:jc w:val="left"/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BB0950">
              <w:rPr>
                <w:rFonts w:ascii="Tahoma" w:hAnsi="Tahoma" w:cs="Tahoma"/>
                <w:color w:val="auto"/>
                <w:sz w:val="20"/>
                <w:szCs w:val="20"/>
              </w:rPr>
              <w:t xml:space="preserve">Apply for any Year 6 pupils who require extra time for SAT’s or other </w:t>
            </w:r>
            <w:r w:rsidRPr="00BB0950">
              <w:rPr>
                <w:rFonts w:ascii="Tahoma" w:hAnsi="Tahoma" w:cs="Tahoma"/>
                <w:sz w:val="20"/>
                <w:szCs w:val="20"/>
              </w:rPr>
              <w:t xml:space="preserve">external exams </w:t>
            </w:r>
            <w:r w:rsidRPr="00BB0950">
              <w:rPr>
                <w:rFonts w:ascii="Tahoma" w:hAnsi="Tahoma" w:cs="Tahoma"/>
                <w:color w:val="00B050"/>
                <w:sz w:val="20"/>
                <w:szCs w:val="20"/>
              </w:rPr>
              <w:t>(Autumn 2023, access arrangements applied for</w:t>
            </w:r>
            <w:r w:rsidR="00BB0950">
              <w:rPr>
                <w:rFonts w:ascii="Tahoma" w:hAnsi="Tahoma" w:cs="Tahoma"/>
                <w:color w:val="00B050"/>
                <w:sz w:val="20"/>
                <w:szCs w:val="20"/>
              </w:rPr>
              <w:t xml:space="preserve"> </w:t>
            </w:r>
            <w:r w:rsidRPr="00BB0950">
              <w:rPr>
                <w:rFonts w:ascii="Tahoma" w:hAnsi="Tahoma" w:cs="Tahoma"/>
                <w:color w:val="00B050"/>
                <w:sz w:val="20"/>
                <w:szCs w:val="20"/>
              </w:rPr>
              <w:t>independent school exams)</w:t>
            </w:r>
          </w:p>
          <w:p w14:paraId="079C5D1A" w14:textId="77777777" w:rsidR="00A53CB2" w:rsidRDefault="00A53CB2" w:rsidP="00DC74ED">
            <w:pPr>
              <w:pStyle w:val="ListParagraph"/>
              <w:spacing w:after="0"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F730621" w14:textId="3644E1C4" w:rsidR="00FA782A" w:rsidRPr="00FA0164" w:rsidRDefault="00FA782A" w:rsidP="00002D25">
            <w:pPr>
              <w:pStyle w:val="ListParagraph"/>
              <w:tabs>
                <w:tab w:val="left" w:pos="463"/>
              </w:tabs>
              <w:spacing w:after="0" w:line="259" w:lineRule="auto"/>
              <w:ind w:right="3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52C0" w14:textId="77777777" w:rsidR="00FA782A" w:rsidRPr="007779A2" w:rsidRDefault="00FA782A" w:rsidP="00FA782A">
            <w:pPr>
              <w:spacing w:after="0" w:line="259" w:lineRule="auto"/>
              <w:ind w:left="0" w:right="31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A3B91AD" w14:textId="413EAEA8" w:rsidR="00FA782A" w:rsidRDefault="00FA782A" w:rsidP="00FA782A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left="305" w:right="31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SENDCo to keep up to date with changes in legislation and impact on pupils</w:t>
            </w:r>
            <w:r w:rsidR="001E5A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E5A5E" w:rsidRPr="001E5A5E">
              <w:rPr>
                <w:rFonts w:ascii="Tahoma" w:hAnsi="Tahoma" w:cs="Tahoma"/>
                <w:color w:val="00B050"/>
                <w:sz w:val="20"/>
                <w:szCs w:val="20"/>
              </w:rPr>
              <w:t>(ongoing)</w:t>
            </w:r>
          </w:p>
          <w:p w14:paraId="6A50727C" w14:textId="77777777" w:rsidR="00FA782A" w:rsidRPr="007779A2" w:rsidRDefault="00FA782A" w:rsidP="00FA782A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37C11902" w14:textId="05F0C8E4" w:rsidR="00990E81" w:rsidRDefault="00FA782A" w:rsidP="00990E81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ind w:left="305" w:right="31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Develop touch typing for pupils in Prep school</w:t>
            </w:r>
            <w:r w:rsidR="00C423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4236E" w:rsidRPr="00F102CC">
              <w:rPr>
                <w:rFonts w:ascii="Tahoma" w:hAnsi="Tahoma" w:cs="Tahoma"/>
                <w:color w:val="00B050"/>
                <w:sz w:val="20"/>
                <w:szCs w:val="20"/>
              </w:rPr>
              <w:t xml:space="preserve">(this </w:t>
            </w:r>
            <w:r w:rsidR="00F102CC" w:rsidRPr="00F102CC">
              <w:rPr>
                <w:rFonts w:ascii="Tahoma" w:hAnsi="Tahoma" w:cs="Tahoma"/>
                <w:color w:val="00B050"/>
                <w:sz w:val="20"/>
                <w:szCs w:val="20"/>
              </w:rPr>
              <w:t>happens twice a week</w:t>
            </w:r>
            <w:r w:rsidR="00C4236E" w:rsidRPr="00F102CC">
              <w:rPr>
                <w:rFonts w:ascii="Tahoma" w:hAnsi="Tahoma" w:cs="Tahoma"/>
                <w:color w:val="00B050"/>
                <w:sz w:val="20"/>
                <w:szCs w:val="20"/>
              </w:rPr>
              <w:t xml:space="preserve"> in year 4 and </w:t>
            </w:r>
            <w:r w:rsidR="00F102CC" w:rsidRPr="00F102CC">
              <w:rPr>
                <w:rFonts w:ascii="Tahoma" w:hAnsi="Tahoma" w:cs="Tahoma"/>
                <w:color w:val="00B050"/>
                <w:sz w:val="20"/>
                <w:szCs w:val="20"/>
              </w:rPr>
              <w:t>5 as of September 2024)</w:t>
            </w:r>
          </w:p>
          <w:p w14:paraId="05E93623" w14:textId="77777777" w:rsidR="00990E81" w:rsidRPr="00990E81" w:rsidRDefault="00990E81" w:rsidP="00990E81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547A8174" w14:textId="79B46479" w:rsidR="001D766D" w:rsidRPr="00DC74ED" w:rsidRDefault="001D766D" w:rsidP="001D766D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All pupils to be tracked and monitored using PIRA/PUMA/GAPS assessments. These will allow us to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make adjustments to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suit individuals </w:t>
            </w:r>
            <w:r w:rsidRPr="00523FB0">
              <w:rPr>
                <w:rFonts w:ascii="Tahoma" w:hAnsi="Tahoma" w:cs="Tahoma"/>
                <w:color w:val="00B050"/>
                <w:sz w:val="20"/>
                <w:szCs w:val="20"/>
              </w:rPr>
              <w:t>(</w:t>
            </w:r>
            <w:r w:rsidR="00523FB0">
              <w:rPr>
                <w:rFonts w:ascii="Tahoma" w:hAnsi="Tahoma" w:cs="Tahoma"/>
                <w:color w:val="00B050"/>
                <w:sz w:val="20"/>
                <w:szCs w:val="20"/>
              </w:rPr>
              <w:t xml:space="preserve">continuous- </w:t>
            </w:r>
            <w:r w:rsidRPr="00523FB0">
              <w:rPr>
                <w:rFonts w:ascii="Tahoma" w:hAnsi="Tahoma" w:cs="Tahoma"/>
                <w:color w:val="00B050"/>
                <w:sz w:val="20"/>
                <w:szCs w:val="20"/>
              </w:rPr>
              <w:t xml:space="preserve">AOS to work alongside </w:t>
            </w:r>
            <w:proofErr w:type="spellStart"/>
            <w:r w:rsidRPr="00523FB0">
              <w:rPr>
                <w:rFonts w:ascii="Tahoma" w:hAnsi="Tahoma" w:cs="Tahoma"/>
                <w:color w:val="00B050"/>
                <w:sz w:val="20"/>
                <w:szCs w:val="20"/>
              </w:rPr>
              <w:t>HBi</w:t>
            </w:r>
            <w:proofErr w:type="spellEnd"/>
            <w:r w:rsidRPr="00523FB0">
              <w:rPr>
                <w:rFonts w:ascii="Tahoma" w:hAnsi="Tahoma" w:cs="Tahoma"/>
                <w:color w:val="00B050"/>
                <w:sz w:val="20"/>
                <w:szCs w:val="20"/>
              </w:rPr>
              <w:t xml:space="preserve"> and CH to </w:t>
            </w:r>
            <w:r w:rsidR="00523FB0" w:rsidRPr="00523FB0">
              <w:rPr>
                <w:rFonts w:ascii="Tahoma" w:hAnsi="Tahoma" w:cs="Tahoma"/>
                <w:color w:val="00B050"/>
                <w:sz w:val="20"/>
                <w:szCs w:val="20"/>
              </w:rPr>
              <w:t xml:space="preserve">identify wave 1 pupils once each terms </w:t>
            </w:r>
            <w:proofErr w:type="gramStart"/>
            <w:r w:rsidR="00523FB0" w:rsidRPr="00523FB0">
              <w:rPr>
                <w:rFonts w:ascii="Tahoma" w:hAnsi="Tahoma" w:cs="Tahoma"/>
                <w:color w:val="00B050"/>
                <w:sz w:val="20"/>
                <w:szCs w:val="20"/>
              </w:rPr>
              <w:t>assessments</w:t>
            </w:r>
            <w:proofErr w:type="gramEnd"/>
            <w:r w:rsidR="00523FB0" w:rsidRPr="00523FB0">
              <w:rPr>
                <w:rFonts w:ascii="Tahoma" w:hAnsi="Tahoma" w:cs="Tahoma"/>
                <w:color w:val="00B050"/>
                <w:sz w:val="20"/>
                <w:szCs w:val="20"/>
              </w:rPr>
              <w:t xml:space="preserve"> have been completed. Monitor the results of all pupils on wave 2 and 3)</w:t>
            </w:r>
          </w:p>
          <w:p w14:paraId="4EC1217A" w14:textId="77777777" w:rsidR="00DC74ED" w:rsidRPr="00B41F02" w:rsidRDefault="00DC74ED" w:rsidP="00DC74ED">
            <w:pPr>
              <w:pStyle w:val="ListParagraph"/>
              <w:spacing w:after="0" w:line="259" w:lineRule="auto"/>
              <w:ind w:left="282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70E57D96" w14:textId="332B3059" w:rsidR="00DC74ED" w:rsidRPr="00AE73DD" w:rsidRDefault="00DC74ED" w:rsidP="00DC74ED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282"/>
              <w:jc w:val="left"/>
              <w:rPr>
                <w:rFonts w:ascii="Tahoma" w:hAnsi="Tahoma" w:cs="Tahoma"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 our pupil with Cystic Fibrosis ensure that constant communication allows him to access the curriculum that his peers can, ensuring reasonable adjustments are made </w:t>
            </w:r>
            <w:r w:rsidRPr="00AE73DD">
              <w:rPr>
                <w:rFonts w:ascii="Tahoma" w:hAnsi="Tahoma" w:cs="Tahoma"/>
                <w:color w:val="00B050"/>
                <w:sz w:val="20"/>
                <w:szCs w:val="20"/>
              </w:rPr>
              <w:t xml:space="preserve">(continuous conversations are happening between parents and school. These allow for </w:t>
            </w:r>
            <w:r w:rsidR="002F66B4" w:rsidRPr="00AE73DD">
              <w:rPr>
                <w:rFonts w:ascii="Tahoma" w:hAnsi="Tahoma" w:cs="Tahoma"/>
                <w:color w:val="00B050"/>
                <w:sz w:val="20"/>
                <w:szCs w:val="20"/>
              </w:rPr>
              <w:t xml:space="preserve">him to access the curriculum as his peers can but with adjustments made. Meetings held with school caterers to ensure that </w:t>
            </w:r>
            <w:r w:rsidR="00AE73DD" w:rsidRPr="00AE73DD">
              <w:rPr>
                <w:rFonts w:ascii="Tahoma" w:hAnsi="Tahoma" w:cs="Tahoma"/>
                <w:color w:val="00B050"/>
                <w:sz w:val="20"/>
                <w:szCs w:val="20"/>
              </w:rPr>
              <w:t>fat content of food is tracked)</w:t>
            </w:r>
          </w:p>
          <w:p w14:paraId="00FDA00F" w14:textId="51CC0909" w:rsidR="00FA782A" w:rsidRPr="001D766D" w:rsidRDefault="005B009B" w:rsidP="001D766D">
            <w:pPr>
              <w:spacing w:after="0" w:line="259" w:lineRule="auto"/>
              <w:ind w:right="31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37B1D9D" w14:textId="77777777" w:rsidR="00FE5F35" w:rsidRDefault="00FE5F35" w:rsidP="001D6E2A">
      <w:pPr>
        <w:ind w:left="0" w:firstLine="0"/>
        <w:rPr>
          <w:rFonts w:asciiTheme="minorHAnsi" w:hAnsiTheme="minorHAnsi" w:cstheme="minorHAnsi"/>
        </w:rPr>
      </w:pPr>
    </w:p>
    <w:p w14:paraId="2E1936DF" w14:textId="77777777" w:rsidR="00AE73DD" w:rsidRPr="00FA0164" w:rsidRDefault="00AE73DD" w:rsidP="007779A2">
      <w:pPr>
        <w:rPr>
          <w:rFonts w:asciiTheme="minorHAnsi" w:hAnsiTheme="minorHAnsi" w:cstheme="minorHAnsi"/>
        </w:rPr>
      </w:pPr>
    </w:p>
    <w:p w14:paraId="7BE801BC" w14:textId="3758E0F9" w:rsidR="007779A2" w:rsidRDefault="007779A2" w:rsidP="00810AF6">
      <w:pPr>
        <w:jc w:val="center"/>
        <w:rPr>
          <w:rFonts w:asciiTheme="minorHAnsi" w:hAnsiTheme="minorHAnsi" w:cstheme="minorHAnsi"/>
        </w:rPr>
      </w:pPr>
      <w:r w:rsidRPr="00FA0164">
        <w:rPr>
          <w:rFonts w:asciiTheme="minorHAnsi" w:hAnsiTheme="minorHAnsi" w:cstheme="minorHAnsi"/>
        </w:rPr>
        <w:t>Review of Physical Environment Accessibility Audit (Sept 202</w:t>
      </w:r>
      <w:r w:rsidR="00990E81">
        <w:rPr>
          <w:rFonts w:asciiTheme="minorHAnsi" w:hAnsiTheme="minorHAnsi" w:cstheme="minorHAnsi"/>
        </w:rPr>
        <w:t>3</w:t>
      </w:r>
      <w:r w:rsidRPr="00FA0164">
        <w:rPr>
          <w:rFonts w:asciiTheme="minorHAnsi" w:hAnsiTheme="minorHAnsi" w:cstheme="minorHAnsi"/>
        </w:rPr>
        <w:t>)</w:t>
      </w:r>
    </w:p>
    <w:p w14:paraId="143EE152" w14:textId="77777777" w:rsidR="00810AF6" w:rsidRPr="00FA0164" w:rsidRDefault="00810AF6" w:rsidP="00810AF6">
      <w:pPr>
        <w:jc w:val="center"/>
        <w:rPr>
          <w:rFonts w:asciiTheme="minorHAnsi" w:hAnsiTheme="minorHAnsi" w:cstheme="minorHAnsi"/>
        </w:rPr>
      </w:pPr>
    </w:p>
    <w:tbl>
      <w:tblPr>
        <w:tblStyle w:val="TableGrid"/>
        <w:tblW w:w="9789" w:type="dxa"/>
        <w:tblInd w:w="-289" w:type="dxa"/>
        <w:tblCellMar>
          <w:top w:w="52" w:type="dxa"/>
          <w:left w:w="11" w:type="dxa"/>
          <w:right w:w="54" w:type="dxa"/>
        </w:tblCellMar>
        <w:tblLook w:val="04A0" w:firstRow="1" w:lastRow="0" w:firstColumn="1" w:lastColumn="0" w:noHBand="0" w:noVBand="1"/>
      </w:tblPr>
      <w:tblGrid>
        <w:gridCol w:w="4820"/>
        <w:gridCol w:w="4969"/>
      </w:tblGrid>
      <w:tr w:rsidR="001A363E" w:rsidRPr="00FA0164" w14:paraId="19C228B9" w14:textId="77777777" w:rsidTr="00990E81">
        <w:trPr>
          <w:trHeight w:val="5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6DDE" w14:textId="7E762D42" w:rsidR="00990E81" w:rsidRPr="00FA0164" w:rsidRDefault="00231021" w:rsidP="00EF4987">
            <w:pPr>
              <w:spacing w:after="0" w:line="259" w:lineRule="auto"/>
              <w:ind w:left="44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Review of previous targets</w:t>
            </w:r>
          </w:p>
          <w:p w14:paraId="4941DD1A" w14:textId="1D6F391E" w:rsidR="00990E81" w:rsidRPr="00FA0164" w:rsidRDefault="00990E81" w:rsidP="00EF4987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0164">
              <w:rPr>
                <w:rFonts w:asciiTheme="minorHAnsi" w:hAnsiTheme="minorHAnsi" w:cstheme="minorHAnsi"/>
                <w:b/>
                <w:sz w:val="28"/>
                <w:szCs w:val="28"/>
              </w:rPr>
              <w:t>Sep 202</w:t>
            </w:r>
            <w:r w:rsidR="00231021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FA01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Sep 202</w:t>
            </w:r>
            <w:r w:rsidR="00231021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073B" w14:textId="414DCC9B" w:rsidR="00990E81" w:rsidRPr="00FA0164" w:rsidRDefault="00231021" w:rsidP="00231021">
            <w:pPr>
              <w:spacing w:after="0" w:line="259" w:lineRule="auto"/>
              <w:ind w:left="465" w:right="438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Medium Term</w:t>
            </w:r>
          </w:p>
          <w:p w14:paraId="743E6C00" w14:textId="35F1661D" w:rsidR="00990E81" w:rsidRPr="00FA0164" w:rsidRDefault="00231021" w:rsidP="00231021">
            <w:pPr>
              <w:spacing w:after="0" w:line="259" w:lineRule="auto"/>
              <w:ind w:right="43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</w:t>
            </w:r>
            <w:r w:rsidR="00990E81" w:rsidRPr="00FA0164">
              <w:rPr>
                <w:rFonts w:asciiTheme="minorHAnsi" w:hAnsiTheme="minorHAnsi" w:cstheme="minorHAnsi"/>
                <w:b/>
                <w:sz w:val="28"/>
                <w:szCs w:val="28"/>
              </w:rPr>
              <w:t>Sep 202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990E81" w:rsidRPr="00FA016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Sep 202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</w:tr>
      <w:tr w:rsidR="001A363E" w:rsidRPr="00FA0164" w14:paraId="70A187E8" w14:textId="77777777" w:rsidTr="00990E81">
        <w:trPr>
          <w:trHeight w:val="353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D9E" w14:textId="77777777" w:rsidR="009F1350" w:rsidRPr="00810AF6" w:rsidRDefault="009F1350" w:rsidP="009F1350">
            <w:pPr>
              <w:pStyle w:val="ListParagraph"/>
              <w:numPr>
                <w:ilvl w:val="0"/>
                <w:numId w:val="5"/>
              </w:numPr>
              <w:spacing w:after="148" w:line="240" w:lineRule="auto"/>
              <w:ind w:left="558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1350">
              <w:rPr>
                <w:rFonts w:ascii="Tahoma" w:hAnsi="Tahoma" w:cs="Tahoma"/>
                <w:color w:val="auto"/>
                <w:sz w:val="20"/>
                <w:szCs w:val="20"/>
              </w:rPr>
              <w:t xml:space="preserve">To be aware of accessibility needs and create individual plans as required </w:t>
            </w:r>
            <w:r w:rsidRPr="009F1350">
              <w:rPr>
                <w:rFonts w:ascii="Tahoma" w:hAnsi="Tahoma" w:cs="Tahoma"/>
                <w:color w:val="00B050"/>
                <w:sz w:val="20"/>
                <w:szCs w:val="20"/>
              </w:rPr>
              <w:t>(ongoing, plans and risk assessments created as required for specific pupils)</w:t>
            </w:r>
          </w:p>
          <w:p w14:paraId="5B262E60" w14:textId="77777777" w:rsidR="00810AF6" w:rsidRPr="009F1350" w:rsidRDefault="00810AF6" w:rsidP="00810AF6">
            <w:pPr>
              <w:pStyle w:val="ListParagraph"/>
              <w:spacing w:after="148" w:line="240" w:lineRule="auto"/>
              <w:ind w:left="558" w:firstLine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A4E47B3" w14:textId="2EEDAD26" w:rsidR="00810AF6" w:rsidRDefault="00810AF6" w:rsidP="00810AF6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B1DA2">
              <w:rPr>
                <w:rFonts w:ascii="Tahoma" w:hAnsi="Tahoma" w:cs="Tahoma"/>
                <w:color w:val="auto"/>
                <w:sz w:val="20"/>
                <w:szCs w:val="20"/>
              </w:rPr>
              <w:t>To ensure appropriate specialist equipment and sensory aids are available for specific pupils and staff in response to need</w:t>
            </w:r>
            <w:r w:rsidRPr="001302D8">
              <w:rPr>
                <w:rFonts w:ascii="Tahoma" w:hAnsi="Tahoma" w:cs="Tahoma"/>
                <w:color w:val="00B050"/>
                <w:sz w:val="20"/>
                <w:szCs w:val="20"/>
              </w:rPr>
              <w:t xml:space="preserve"> (we now have a range of resources available for pupils e.g. wobble cushions, </w:t>
            </w:r>
            <w:r w:rsidR="001302D8" w:rsidRPr="001302D8">
              <w:rPr>
                <w:rFonts w:ascii="Tahoma" w:hAnsi="Tahoma" w:cs="Tahoma"/>
                <w:color w:val="00B050"/>
                <w:sz w:val="20"/>
                <w:szCs w:val="20"/>
              </w:rPr>
              <w:t xml:space="preserve">stretch bands on chairs and devices.) </w:t>
            </w:r>
            <w:r w:rsidR="001302D8">
              <w:rPr>
                <w:rFonts w:ascii="Tahoma" w:hAnsi="Tahoma" w:cs="Tahoma"/>
                <w:color w:val="auto"/>
                <w:sz w:val="20"/>
                <w:szCs w:val="20"/>
              </w:rPr>
              <w:t>These resources will need to be continually updates dependent on the need of the pupils in our school</w:t>
            </w:r>
          </w:p>
          <w:p w14:paraId="6AC88E34" w14:textId="77777777" w:rsidR="00FD07C2" w:rsidRPr="00FD07C2" w:rsidRDefault="00FD07C2" w:rsidP="00FD07C2">
            <w:pPr>
              <w:spacing w:after="0" w:line="259" w:lineRule="auto"/>
              <w:ind w:left="0" w:right="29" w:firstLine="0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8851A64" w14:textId="77777777" w:rsidR="00990E81" w:rsidRPr="00FD07C2" w:rsidRDefault="00FD07C2" w:rsidP="00FD07C2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D07C2">
              <w:rPr>
                <w:rFonts w:ascii="Tahoma" w:hAnsi="Tahoma" w:cs="Tahoma"/>
                <w:sz w:val="20"/>
                <w:szCs w:val="20"/>
              </w:rPr>
              <w:t xml:space="preserve">Updating of yellow lines where needed to support pupil with VI </w:t>
            </w:r>
            <w:r w:rsidRPr="00FD07C2">
              <w:rPr>
                <w:rFonts w:ascii="Tahoma" w:hAnsi="Tahoma" w:cs="Tahoma"/>
                <w:color w:val="00B050"/>
                <w:sz w:val="20"/>
                <w:szCs w:val="20"/>
              </w:rPr>
              <w:t>(ongoing and updated throughout the year)</w:t>
            </w:r>
          </w:p>
          <w:p w14:paraId="22E3FAAF" w14:textId="77777777" w:rsidR="00FD07C2" w:rsidRPr="00FD07C2" w:rsidRDefault="00FD07C2" w:rsidP="00FD07C2">
            <w:pPr>
              <w:pStyle w:val="ListParagraph"/>
              <w:rPr>
                <w:rFonts w:ascii="Tahoma" w:hAnsi="Tahoma" w:cs="Tahoma"/>
                <w:sz w:val="20"/>
                <w:szCs w:val="20"/>
              </w:rPr>
            </w:pPr>
          </w:p>
          <w:p w14:paraId="149C49F9" w14:textId="57FED5A5" w:rsidR="00FD07C2" w:rsidRPr="00FD07C2" w:rsidRDefault="00FD07C2" w:rsidP="00FD07C2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 consultation with Wishford group personnel, any </w:t>
            </w:r>
            <w:r w:rsidR="00A90F1D">
              <w:rPr>
                <w:rFonts w:ascii="Tahoma" w:hAnsi="Tahoma" w:cs="Tahoma"/>
                <w:sz w:val="20"/>
                <w:szCs w:val="20"/>
              </w:rPr>
              <w:t xml:space="preserve">planning for future development or improvements to the school site and facilities will provide suitable disabled provision and increase accessibility for disabled pupils, staff and visitors to the school </w:t>
            </w:r>
            <w:r w:rsidR="00A90F1D" w:rsidRPr="0082774F">
              <w:rPr>
                <w:rFonts w:ascii="Tahoma" w:hAnsi="Tahoma" w:cs="Tahoma"/>
                <w:color w:val="00B050"/>
                <w:sz w:val="20"/>
                <w:szCs w:val="20"/>
              </w:rPr>
              <w:t xml:space="preserve">(the current development in progress was designed with </w:t>
            </w:r>
            <w:r w:rsidR="0082774F" w:rsidRPr="0082774F">
              <w:rPr>
                <w:rFonts w:ascii="Tahoma" w:hAnsi="Tahoma" w:cs="Tahoma"/>
                <w:color w:val="00B050"/>
                <w:sz w:val="20"/>
                <w:szCs w:val="20"/>
              </w:rPr>
              <w:t>everyone in mind. There will be a lift and ramps included in the building to ensure accessibility for everyone.)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BE10" w14:textId="16A45C6C" w:rsidR="00CA43EC" w:rsidRPr="00A5313E" w:rsidRDefault="00CA43EC" w:rsidP="00CA43EC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Continue to ensure that sports facilities e.g. astroturf courts are accessible to our pupil with a visual impairment</w:t>
            </w:r>
            <w:r w:rsidR="009254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54C4" w:rsidRPr="009254C4">
              <w:rPr>
                <w:rFonts w:ascii="Tahoma" w:hAnsi="Tahoma" w:cs="Tahoma"/>
                <w:color w:val="00B050"/>
                <w:sz w:val="20"/>
                <w:szCs w:val="20"/>
              </w:rPr>
              <w:t xml:space="preserve">(one of the astroturf courts is being refurbished </w:t>
            </w:r>
            <w:r w:rsidR="001D3C60">
              <w:rPr>
                <w:rFonts w:ascii="Tahoma" w:hAnsi="Tahoma" w:cs="Tahoma"/>
                <w:color w:val="00B050"/>
                <w:sz w:val="20"/>
                <w:szCs w:val="20"/>
              </w:rPr>
              <w:t>during October half term 2024</w:t>
            </w:r>
            <w:r w:rsidR="009254C4" w:rsidRPr="009254C4">
              <w:rPr>
                <w:rFonts w:ascii="Tahoma" w:hAnsi="Tahoma" w:cs="Tahoma"/>
                <w:color w:val="00B050"/>
                <w:sz w:val="20"/>
                <w:szCs w:val="20"/>
              </w:rPr>
              <w:t>)</w:t>
            </w:r>
          </w:p>
          <w:p w14:paraId="62B03C2E" w14:textId="77777777" w:rsidR="00A5313E" w:rsidRPr="006D2F6D" w:rsidRDefault="00A5313E" w:rsidP="00A5313E">
            <w:pPr>
              <w:pStyle w:val="ListParagraph"/>
              <w:spacing w:after="0" w:line="259" w:lineRule="auto"/>
              <w:ind w:left="558" w:right="29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EAE06FC" w14:textId="2032D9EF" w:rsidR="00A5313E" w:rsidRPr="00806F2F" w:rsidRDefault="00A5313E" w:rsidP="00A5313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558" w:right="29"/>
              <w:jc w:val="left"/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485883">
              <w:rPr>
                <w:rFonts w:ascii="Tahoma" w:hAnsi="Tahoma" w:cs="Tahoma"/>
                <w:color w:val="auto"/>
                <w:sz w:val="20"/>
                <w:szCs w:val="20"/>
              </w:rPr>
              <w:t>Ensure that there is a bank of resources for SEND pupils to use as required – writing slopes, footrests, fidget aids, coloured paper etc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806F2F">
              <w:rPr>
                <w:rFonts w:ascii="Tahoma" w:hAnsi="Tahoma" w:cs="Tahoma"/>
                <w:color w:val="00B050"/>
                <w:sz w:val="20"/>
                <w:szCs w:val="20"/>
              </w:rPr>
              <w:t xml:space="preserve">(we have 2 children who use coloured paper and one also has tinted glasses. We have </w:t>
            </w:r>
            <w:r w:rsidR="00806F2F" w:rsidRPr="00806F2F">
              <w:rPr>
                <w:rFonts w:ascii="Tahoma" w:hAnsi="Tahoma" w:cs="Tahoma"/>
                <w:color w:val="00B050"/>
                <w:sz w:val="20"/>
                <w:szCs w:val="20"/>
              </w:rPr>
              <w:t xml:space="preserve">a bank of </w:t>
            </w:r>
            <w:proofErr w:type="gramStart"/>
            <w:r w:rsidR="00806F2F" w:rsidRPr="00806F2F">
              <w:rPr>
                <w:rFonts w:ascii="Tahoma" w:hAnsi="Tahoma" w:cs="Tahoma"/>
                <w:color w:val="00B050"/>
                <w:sz w:val="20"/>
                <w:szCs w:val="20"/>
              </w:rPr>
              <w:t>resources</w:t>
            </w:r>
            <w:proofErr w:type="gramEnd"/>
            <w:r w:rsidR="00806F2F" w:rsidRPr="00806F2F">
              <w:rPr>
                <w:rFonts w:ascii="Tahoma" w:hAnsi="Tahoma" w:cs="Tahoma"/>
                <w:color w:val="00B050"/>
                <w:sz w:val="20"/>
                <w:szCs w:val="20"/>
              </w:rPr>
              <w:t xml:space="preserve"> but these can continually be added to)</w:t>
            </w:r>
          </w:p>
          <w:p w14:paraId="4ACE8A6E" w14:textId="059A7D54" w:rsidR="00990E81" w:rsidRPr="00CA43EC" w:rsidRDefault="00990E81" w:rsidP="00CA43EC">
            <w:pPr>
              <w:spacing w:after="151" w:line="240" w:lineRule="auto"/>
              <w:ind w:left="0" w:right="1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38D5" w:rsidRPr="00FA0164" w14:paraId="4DFDF625" w14:textId="77777777" w:rsidTr="00990E81">
        <w:trPr>
          <w:trHeight w:val="448"/>
        </w:trPr>
        <w:tc>
          <w:tcPr>
            <w:tcW w:w="97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A23E465" w14:textId="77777777" w:rsidR="00990E81" w:rsidRPr="00FA0164" w:rsidRDefault="00990E81" w:rsidP="00EF498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2D8C23C" w14:textId="64806DB6" w:rsidR="007779A2" w:rsidRPr="00FA0164" w:rsidRDefault="007779A2" w:rsidP="007779A2">
      <w:pPr>
        <w:rPr>
          <w:rFonts w:asciiTheme="minorHAnsi" w:hAnsiTheme="minorHAnsi" w:cstheme="minorHAnsi"/>
          <w:sz w:val="20"/>
        </w:rPr>
      </w:pPr>
      <w:r w:rsidRPr="00FA0164">
        <w:rPr>
          <w:rFonts w:asciiTheme="minorHAnsi" w:hAnsiTheme="minorHAnsi" w:cstheme="minorHAnsi"/>
          <w:sz w:val="20"/>
        </w:rPr>
        <w:t>Green indicates action completed</w:t>
      </w:r>
      <w:r w:rsidR="00990E81">
        <w:rPr>
          <w:rFonts w:asciiTheme="minorHAnsi" w:hAnsiTheme="minorHAnsi" w:cstheme="minorHAnsi"/>
          <w:sz w:val="20"/>
        </w:rPr>
        <w:t>.</w:t>
      </w:r>
    </w:p>
    <w:p w14:paraId="6C941A8D" w14:textId="77777777" w:rsidR="007779A2" w:rsidRDefault="007779A2">
      <w:pPr>
        <w:spacing w:after="0" w:line="259" w:lineRule="auto"/>
        <w:ind w:left="0" w:firstLine="0"/>
      </w:pPr>
    </w:p>
    <w:sectPr w:rsidR="007779A2">
      <w:footerReference w:type="even" r:id="rId13"/>
      <w:footerReference w:type="default" r:id="rId14"/>
      <w:footerReference w:type="first" r:id="rId15"/>
      <w:pgSz w:w="11906" w:h="16838"/>
      <w:pgMar w:top="851" w:right="1434" w:bottom="1200" w:left="144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9E1A" w14:textId="77777777" w:rsidR="007951F9" w:rsidRDefault="007951F9">
      <w:pPr>
        <w:spacing w:after="0" w:line="240" w:lineRule="auto"/>
      </w:pPr>
      <w:r>
        <w:separator/>
      </w:r>
    </w:p>
  </w:endnote>
  <w:endnote w:type="continuationSeparator" w:id="0">
    <w:p w14:paraId="71F38620" w14:textId="77777777" w:rsidR="007951F9" w:rsidRDefault="007951F9">
      <w:pPr>
        <w:spacing w:after="0" w:line="240" w:lineRule="auto"/>
      </w:pPr>
      <w:r>
        <w:continuationSeparator/>
      </w:r>
    </w:p>
  </w:endnote>
  <w:endnote w:type="continuationNotice" w:id="1">
    <w:p w14:paraId="51B68273" w14:textId="77777777" w:rsidR="007951F9" w:rsidRDefault="00795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3D15" w14:textId="77777777" w:rsidR="00EF4987" w:rsidRDefault="00EF4987">
    <w:pPr>
      <w:tabs>
        <w:tab w:val="center" w:pos="4513"/>
        <w:tab w:val="right" w:pos="9032"/>
      </w:tabs>
      <w:spacing w:after="0" w:line="259" w:lineRule="auto"/>
      <w:ind w:left="0" w:firstLine="0"/>
      <w:jc w:val="left"/>
    </w:pPr>
    <w:r>
      <w:rPr>
        <w:b/>
        <w:color w:val="002060"/>
        <w:sz w:val="20"/>
      </w:rPr>
      <w:t xml:space="preserve">Review: April 2019 </w:t>
    </w:r>
    <w:r>
      <w:rPr>
        <w:b/>
        <w:color w:val="002060"/>
        <w:sz w:val="20"/>
      </w:rPr>
      <w:tab/>
      <w:t xml:space="preserve"> </w:t>
    </w:r>
    <w:r>
      <w:rPr>
        <w:b/>
        <w:color w:val="002060"/>
        <w:sz w:val="20"/>
      </w:rPr>
      <w:tab/>
      <w:t xml:space="preserve">Next review: April 2020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9579" w14:textId="01E6DD6D" w:rsidR="00EF4987" w:rsidRPr="006D2F6D" w:rsidRDefault="00EF4987">
    <w:pPr>
      <w:tabs>
        <w:tab w:val="center" w:pos="4513"/>
        <w:tab w:val="right" w:pos="9032"/>
      </w:tabs>
      <w:spacing w:after="0" w:line="259" w:lineRule="auto"/>
      <w:ind w:left="0" w:firstLine="0"/>
      <w:jc w:val="left"/>
      <w:rPr>
        <w:rFonts w:ascii="Tahoma" w:hAnsi="Tahoma" w:cs="Tahoma"/>
        <w:b/>
        <w:color w:val="0020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C374" w14:textId="77777777" w:rsidR="00EF4987" w:rsidRDefault="00EF4987">
    <w:pPr>
      <w:tabs>
        <w:tab w:val="center" w:pos="4513"/>
        <w:tab w:val="right" w:pos="9032"/>
      </w:tabs>
      <w:spacing w:after="0" w:line="259" w:lineRule="auto"/>
      <w:ind w:left="0" w:firstLine="0"/>
      <w:jc w:val="left"/>
    </w:pPr>
    <w:r>
      <w:rPr>
        <w:b/>
        <w:color w:val="002060"/>
        <w:sz w:val="20"/>
      </w:rPr>
      <w:t xml:space="preserve">Review: April 2019 </w:t>
    </w:r>
    <w:r>
      <w:rPr>
        <w:b/>
        <w:color w:val="002060"/>
        <w:sz w:val="20"/>
      </w:rPr>
      <w:tab/>
      <w:t xml:space="preserve"> </w:t>
    </w:r>
    <w:r>
      <w:rPr>
        <w:b/>
        <w:color w:val="002060"/>
        <w:sz w:val="20"/>
      </w:rPr>
      <w:tab/>
      <w:t xml:space="preserve">Next review: April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9A39" w14:textId="77777777" w:rsidR="007951F9" w:rsidRDefault="007951F9">
      <w:pPr>
        <w:spacing w:after="0" w:line="240" w:lineRule="auto"/>
      </w:pPr>
      <w:r>
        <w:separator/>
      </w:r>
    </w:p>
  </w:footnote>
  <w:footnote w:type="continuationSeparator" w:id="0">
    <w:p w14:paraId="7D48A410" w14:textId="77777777" w:rsidR="007951F9" w:rsidRDefault="007951F9">
      <w:pPr>
        <w:spacing w:after="0" w:line="240" w:lineRule="auto"/>
      </w:pPr>
      <w:r>
        <w:continuationSeparator/>
      </w:r>
    </w:p>
  </w:footnote>
  <w:footnote w:type="continuationNotice" w:id="1">
    <w:p w14:paraId="14CF12A7" w14:textId="77777777" w:rsidR="007951F9" w:rsidRDefault="007951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11B"/>
    <w:multiLevelType w:val="hybridMultilevel"/>
    <w:tmpl w:val="9AF2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012BF"/>
    <w:multiLevelType w:val="hybridMultilevel"/>
    <w:tmpl w:val="D6BC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4A03"/>
    <w:multiLevelType w:val="hybridMultilevel"/>
    <w:tmpl w:val="651A1CC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53D40A5"/>
    <w:multiLevelType w:val="hybridMultilevel"/>
    <w:tmpl w:val="5B62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E5A4E"/>
    <w:multiLevelType w:val="hybridMultilevel"/>
    <w:tmpl w:val="4696699C"/>
    <w:lvl w:ilvl="0" w:tplc="24A060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E45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454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E1D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0FD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408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AA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0C1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ED8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2869B8"/>
    <w:multiLevelType w:val="hybridMultilevel"/>
    <w:tmpl w:val="FCEEFA60"/>
    <w:lvl w:ilvl="0" w:tplc="E19008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805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420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91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0B8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40A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03E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0DD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6FD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C90EF3"/>
    <w:multiLevelType w:val="hybridMultilevel"/>
    <w:tmpl w:val="1D8E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E07A6"/>
    <w:multiLevelType w:val="hybridMultilevel"/>
    <w:tmpl w:val="2EA24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1739"/>
    <w:multiLevelType w:val="hybridMultilevel"/>
    <w:tmpl w:val="46CA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9525">
    <w:abstractNumId w:val="4"/>
  </w:num>
  <w:num w:numId="2" w16cid:durableId="100421579">
    <w:abstractNumId w:val="5"/>
  </w:num>
  <w:num w:numId="3" w16cid:durableId="1800761356">
    <w:abstractNumId w:val="6"/>
  </w:num>
  <w:num w:numId="4" w16cid:durableId="1803032059">
    <w:abstractNumId w:val="8"/>
  </w:num>
  <w:num w:numId="5" w16cid:durableId="519513739">
    <w:abstractNumId w:val="2"/>
  </w:num>
  <w:num w:numId="6" w16cid:durableId="465780846">
    <w:abstractNumId w:val="7"/>
  </w:num>
  <w:num w:numId="7" w16cid:durableId="373773392">
    <w:abstractNumId w:val="3"/>
  </w:num>
  <w:num w:numId="8" w16cid:durableId="238491455">
    <w:abstractNumId w:val="1"/>
  </w:num>
  <w:num w:numId="9" w16cid:durableId="103693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18"/>
    <w:rsid w:val="0000032D"/>
    <w:rsid w:val="00002D25"/>
    <w:rsid w:val="0000444E"/>
    <w:rsid w:val="000118F3"/>
    <w:rsid w:val="000129EC"/>
    <w:rsid w:val="00015181"/>
    <w:rsid w:val="00030261"/>
    <w:rsid w:val="00031C4F"/>
    <w:rsid w:val="000367F6"/>
    <w:rsid w:val="00042E44"/>
    <w:rsid w:val="00043C87"/>
    <w:rsid w:val="00047F83"/>
    <w:rsid w:val="000524DA"/>
    <w:rsid w:val="00073514"/>
    <w:rsid w:val="000A3BA7"/>
    <w:rsid w:val="000B4CAE"/>
    <w:rsid w:val="000B733F"/>
    <w:rsid w:val="000D3ECE"/>
    <w:rsid w:val="000E3611"/>
    <w:rsid w:val="000E5044"/>
    <w:rsid w:val="0010160B"/>
    <w:rsid w:val="001244D8"/>
    <w:rsid w:val="001264D0"/>
    <w:rsid w:val="001302D8"/>
    <w:rsid w:val="00133C39"/>
    <w:rsid w:val="00134AD1"/>
    <w:rsid w:val="0013569D"/>
    <w:rsid w:val="00153AB3"/>
    <w:rsid w:val="00155738"/>
    <w:rsid w:val="00180BED"/>
    <w:rsid w:val="00181C02"/>
    <w:rsid w:val="001853D4"/>
    <w:rsid w:val="001970B4"/>
    <w:rsid w:val="001A363E"/>
    <w:rsid w:val="001A3E86"/>
    <w:rsid w:val="001A7DEC"/>
    <w:rsid w:val="001B17E9"/>
    <w:rsid w:val="001B7215"/>
    <w:rsid w:val="001B7FD8"/>
    <w:rsid w:val="001D3C60"/>
    <w:rsid w:val="001D6E2A"/>
    <w:rsid w:val="001D766D"/>
    <w:rsid w:val="001E3CA4"/>
    <w:rsid w:val="001E5A5E"/>
    <w:rsid w:val="001E6351"/>
    <w:rsid w:val="001F2C1C"/>
    <w:rsid w:val="001F437C"/>
    <w:rsid w:val="00225783"/>
    <w:rsid w:val="00231021"/>
    <w:rsid w:val="00242478"/>
    <w:rsid w:val="00267102"/>
    <w:rsid w:val="00270132"/>
    <w:rsid w:val="002769E0"/>
    <w:rsid w:val="002808E7"/>
    <w:rsid w:val="00285A0C"/>
    <w:rsid w:val="002A4B69"/>
    <w:rsid w:val="002B1BEB"/>
    <w:rsid w:val="002C770E"/>
    <w:rsid w:val="002D2311"/>
    <w:rsid w:val="002D2435"/>
    <w:rsid w:val="002F38BE"/>
    <w:rsid w:val="002F66B4"/>
    <w:rsid w:val="00306521"/>
    <w:rsid w:val="003147D3"/>
    <w:rsid w:val="003249B6"/>
    <w:rsid w:val="00325BAB"/>
    <w:rsid w:val="00343A64"/>
    <w:rsid w:val="0035579C"/>
    <w:rsid w:val="00366349"/>
    <w:rsid w:val="00366AF5"/>
    <w:rsid w:val="00371856"/>
    <w:rsid w:val="0038218E"/>
    <w:rsid w:val="00385A76"/>
    <w:rsid w:val="003A0B82"/>
    <w:rsid w:val="003E7931"/>
    <w:rsid w:val="003F5A9A"/>
    <w:rsid w:val="004004DA"/>
    <w:rsid w:val="00404CCF"/>
    <w:rsid w:val="00407631"/>
    <w:rsid w:val="0041099B"/>
    <w:rsid w:val="0042147C"/>
    <w:rsid w:val="0042327F"/>
    <w:rsid w:val="00431636"/>
    <w:rsid w:val="00433519"/>
    <w:rsid w:val="004344CC"/>
    <w:rsid w:val="004426AE"/>
    <w:rsid w:val="004440B4"/>
    <w:rsid w:val="00454129"/>
    <w:rsid w:val="004614BB"/>
    <w:rsid w:val="004617D2"/>
    <w:rsid w:val="0046185C"/>
    <w:rsid w:val="00463478"/>
    <w:rsid w:val="00464CE9"/>
    <w:rsid w:val="004678B2"/>
    <w:rsid w:val="00485883"/>
    <w:rsid w:val="004A6FAB"/>
    <w:rsid w:val="004B2F7A"/>
    <w:rsid w:val="004E092A"/>
    <w:rsid w:val="005005E1"/>
    <w:rsid w:val="00523FB0"/>
    <w:rsid w:val="00526BFC"/>
    <w:rsid w:val="00545709"/>
    <w:rsid w:val="00550B87"/>
    <w:rsid w:val="005512D1"/>
    <w:rsid w:val="0055519A"/>
    <w:rsid w:val="005743EC"/>
    <w:rsid w:val="00582F83"/>
    <w:rsid w:val="00585845"/>
    <w:rsid w:val="00585BB5"/>
    <w:rsid w:val="005936E6"/>
    <w:rsid w:val="005A0EBA"/>
    <w:rsid w:val="005B009B"/>
    <w:rsid w:val="005B1C91"/>
    <w:rsid w:val="005C6687"/>
    <w:rsid w:val="005C6C94"/>
    <w:rsid w:val="005E33FA"/>
    <w:rsid w:val="006359C5"/>
    <w:rsid w:val="0064343A"/>
    <w:rsid w:val="006544F6"/>
    <w:rsid w:val="006559CA"/>
    <w:rsid w:val="00661EE1"/>
    <w:rsid w:val="00674218"/>
    <w:rsid w:val="0068310D"/>
    <w:rsid w:val="00684158"/>
    <w:rsid w:val="006856F8"/>
    <w:rsid w:val="006941A4"/>
    <w:rsid w:val="006A3D48"/>
    <w:rsid w:val="006B2D73"/>
    <w:rsid w:val="006B5642"/>
    <w:rsid w:val="006C453E"/>
    <w:rsid w:val="006D2F6D"/>
    <w:rsid w:val="006D39FD"/>
    <w:rsid w:val="006E4D20"/>
    <w:rsid w:val="006E699C"/>
    <w:rsid w:val="006F282F"/>
    <w:rsid w:val="00710C32"/>
    <w:rsid w:val="00716E2F"/>
    <w:rsid w:val="00725CB6"/>
    <w:rsid w:val="00727FDC"/>
    <w:rsid w:val="007535AD"/>
    <w:rsid w:val="0076699C"/>
    <w:rsid w:val="007674E0"/>
    <w:rsid w:val="007779A2"/>
    <w:rsid w:val="007848C2"/>
    <w:rsid w:val="00784E12"/>
    <w:rsid w:val="0078610D"/>
    <w:rsid w:val="00787BB3"/>
    <w:rsid w:val="00791289"/>
    <w:rsid w:val="00791E1E"/>
    <w:rsid w:val="0079495D"/>
    <w:rsid w:val="007951F9"/>
    <w:rsid w:val="007A2F62"/>
    <w:rsid w:val="007A60B4"/>
    <w:rsid w:val="007E0114"/>
    <w:rsid w:val="007E7DBD"/>
    <w:rsid w:val="00801CE8"/>
    <w:rsid w:val="00806114"/>
    <w:rsid w:val="00806F2F"/>
    <w:rsid w:val="00810AF6"/>
    <w:rsid w:val="00816113"/>
    <w:rsid w:val="00826244"/>
    <w:rsid w:val="0082774F"/>
    <w:rsid w:val="00844DAB"/>
    <w:rsid w:val="00862618"/>
    <w:rsid w:val="00864A4E"/>
    <w:rsid w:val="008713F8"/>
    <w:rsid w:val="00877C6A"/>
    <w:rsid w:val="00897604"/>
    <w:rsid w:val="008A0245"/>
    <w:rsid w:val="008A267F"/>
    <w:rsid w:val="008A61A6"/>
    <w:rsid w:val="008B4C7D"/>
    <w:rsid w:val="008C1EDF"/>
    <w:rsid w:val="008D4710"/>
    <w:rsid w:val="008F4659"/>
    <w:rsid w:val="00902ADE"/>
    <w:rsid w:val="0092107C"/>
    <w:rsid w:val="009254C4"/>
    <w:rsid w:val="00930D4C"/>
    <w:rsid w:val="009371BF"/>
    <w:rsid w:val="0094056D"/>
    <w:rsid w:val="00944297"/>
    <w:rsid w:val="00947E63"/>
    <w:rsid w:val="00957FC4"/>
    <w:rsid w:val="00970917"/>
    <w:rsid w:val="00974BB7"/>
    <w:rsid w:val="009850C6"/>
    <w:rsid w:val="00990E81"/>
    <w:rsid w:val="009A1B2B"/>
    <w:rsid w:val="009B0BA0"/>
    <w:rsid w:val="009B212A"/>
    <w:rsid w:val="009B24A1"/>
    <w:rsid w:val="009B75DC"/>
    <w:rsid w:val="009C3F4E"/>
    <w:rsid w:val="009C5C88"/>
    <w:rsid w:val="009D28FE"/>
    <w:rsid w:val="009D53C0"/>
    <w:rsid w:val="009E171F"/>
    <w:rsid w:val="009E39FA"/>
    <w:rsid w:val="009F1350"/>
    <w:rsid w:val="00A01C21"/>
    <w:rsid w:val="00A038D5"/>
    <w:rsid w:val="00A071BD"/>
    <w:rsid w:val="00A12DA4"/>
    <w:rsid w:val="00A2345E"/>
    <w:rsid w:val="00A25796"/>
    <w:rsid w:val="00A403C1"/>
    <w:rsid w:val="00A501C8"/>
    <w:rsid w:val="00A5313E"/>
    <w:rsid w:val="00A53CB2"/>
    <w:rsid w:val="00A751D3"/>
    <w:rsid w:val="00A83562"/>
    <w:rsid w:val="00A842B8"/>
    <w:rsid w:val="00A851C6"/>
    <w:rsid w:val="00A90F1D"/>
    <w:rsid w:val="00A94615"/>
    <w:rsid w:val="00AA2DD1"/>
    <w:rsid w:val="00AA5F78"/>
    <w:rsid w:val="00AB1B50"/>
    <w:rsid w:val="00AB216D"/>
    <w:rsid w:val="00AC5728"/>
    <w:rsid w:val="00AD3893"/>
    <w:rsid w:val="00AD3B16"/>
    <w:rsid w:val="00AD3C63"/>
    <w:rsid w:val="00AD7923"/>
    <w:rsid w:val="00AE2377"/>
    <w:rsid w:val="00AE4F39"/>
    <w:rsid w:val="00AE73DD"/>
    <w:rsid w:val="00AF1E5B"/>
    <w:rsid w:val="00AF2B9C"/>
    <w:rsid w:val="00AF54E1"/>
    <w:rsid w:val="00B15E43"/>
    <w:rsid w:val="00B331AC"/>
    <w:rsid w:val="00B361C8"/>
    <w:rsid w:val="00B40633"/>
    <w:rsid w:val="00B41F02"/>
    <w:rsid w:val="00B7514F"/>
    <w:rsid w:val="00B7754B"/>
    <w:rsid w:val="00B8303F"/>
    <w:rsid w:val="00B856DE"/>
    <w:rsid w:val="00BB0950"/>
    <w:rsid w:val="00BB4A4E"/>
    <w:rsid w:val="00BC21B7"/>
    <w:rsid w:val="00BD1186"/>
    <w:rsid w:val="00BD1B3D"/>
    <w:rsid w:val="00BD639A"/>
    <w:rsid w:val="00BE45FD"/>
    <w:rsid w:val="00BF74CB"/>
    <w:rsid w:val="00C0234B"/>
    <w:rsid w:val="00C24384"/>
    <w:rsid w:val="00C4236E"/>
    <w:rsid w:val="00C56409"/>
    <w:rsid w:val="00C56CD0"/>
    <w:rsid w:val="00C6158A"/>
    <w:rsid w:val="00C87764"/>
    <w:rsid w:val="00C87F96"/>
    <w:rsid w:val="00C911A6"/>
    <w:rsid w:val="00CA3ED6"/>
    <w:rsid w:val="00CA43EC"/>
    <w:rsid w:val="00CB1AAF"/>
    <w:rsid w:val="00CB1DA2"/>
    <w:rsid w:val="00CB4F01"/>
    <w:rsid w:val="00CB7892"/>
    <w:rsid w:val="00CC623B"/>
    <w:rsid w:val="00CD4983"/>
    <w:rsid w:val="00CD4C21"/>
    <w:rsid w:val="00CE5B95"/>
    <w:rsid w:val="00CE7C8C"/>
    <w:rsid w:val="00CF4520"/>
    <w:rsid w:val="00D0560E"/>
    <w:rsid w:val="00D41B68"/>
    <w:rsid w:val="00D5132D"/>
    <w:rsid w:val="00D806EB"/>
    <w:rsid w:val="00DA0EEC"/>
    <w:rsid w:val="00DA222D"/>
    <w:rsid w:val="00DC74ED"/>
    <w:rsid w:val="00DD7344"/>
    <w:rsid w:val="00DF56C2"/>
    <w:rsid w:val="00E03B1A"/>
    <w:rsid w:val="00E64AF4"/>
    <w:rsid w:val="00E7506D"/>
    <w:rsid w:val="00E90EA0"/>
    <w:rsid w:val="00E946FA"/>
    <w:rsid w:val="00E962DA"/>
    <w:rsid w:val="00E97388"/>
    <w:rsid w:val="00EC2A73"/>
    <w:rsid w:val="00ED427B"/>
    <w:rsid w:val="00ED7CEE"/>
    <w:rsid w:val="00EF0472"/>
    <w:rsid w:val="00EF3811"/>
    <w:rsid w:val="00EF4987"/>
    <w:rsid w:val="00F0130A"/>
    <w:rsid w:val="00F05F48"/>
    <w:rsid w:val="00F074FA"/>
    <w:rsid w:val="00F102CC"/>
    <w:rsid w:val="00F10FA1"/>
    <w:rsid w:val="00F3664C"/>
    <w:rsid w:val="00F42AB9"/>
    <w:rsid w:val="00F46366"/>
    <w:rsid w:val="00F52F53"/>
    <w:rsid w:val="00F56067"/>
    <w:rsid w:val="00F6699B"/>
    <w:rsid w:val="00F74FA6"/>
    <w:rsid w:val="00F83F7A"/>
    <w:rsid w:val="00F841B3"/>
    <w:rsid w:val="00F92D35"/>
    <w:rsid w:val="00F97D92"/>
    <w:rsid w:val="00FA0D9D"/>
    <w:rsid w:val="00FA2BA9"/>
    <w:rsid w:val="00FA782A"/>
    <w:rsid w:val="00FC2AFB"/>
    <w:rsid w:val="00FC3096"/>
    <w:rsid w:val="00FC79F0"/>
    <w:rsid w:val="00FD07C2"/>
    <w:rsid w:val="00FE19BA"/>
    <w:rsid w:val="00FE4EAA"/>
    <w:rsid w:val="00FE5CEC"/>
    <w:rsid w:val="00FE5F35"/>
    <w:rsid w:val="00FF5D38"/>
    <w:rsid w:val="02A03C24"/>
    <w:rsid w:val="03E0DEB8"/>
    <w:rsid w:val="040D0C7B"/>
    <w:rsid w:val="04C6FC08"/>
    <w:rsid w:val="06270BAD"/>
    <w:rsid w:val="062DEFC6"/>
    <w:rsid w:val="0698CD52"/>
    <w:rsid w:val="07F21913"/>
    <w:rsid w:val="09447A1D"/>
    <w:rsid w:val="0A28EC94"/>
    <w:rsid w:val="0D672A62"/>
    <w:rsid w:val="1026872D"/>
    <w:rsid w:val="10AA358D"/>
    <w:rsid w:val="122F490F"/>
    <w:rsid w:val="128580D8"/>
    <w:rsid w:val="12E9E584"/>
    <w:rsid w:val="1961C0D2"/>
    <w:rsid w:val="19FCED10"/>
    <w:rsid w:val="1A174052"/>
    <w:rsid w:val="1CF0DD18"/>
    <w:rsid w:val="1E9D3EF6"/>
    <w:rsid w:val="1EC5E18A"/>
    <w:rsid w:val="20D32711"/>
    <w:rsid w:val="21DF3041"/>
    <w:rsid w:val="22AD961C"/>
    <w:rsid w:val="2862FF3F"/>
    <w:rsid w:val="29251945"/>
    <w:rsid w:val="2A1705CE"/>
    <w:rsid w:val="2A1EB4B8"/>
    <w:rsid w:val="2C81584C"/>
    <w:rsid w:val="2D7B780E"/>
    <w:rsid w:val="2DD5CC50"/>
    <w:rsid w:val="30F8F287"/>
    <w:rsid w:val="34037AAD"/>
    <w:rsid w:val="340E83E1"/>
    <w:rsid w:val="34425CC1"/>
    <w:rsid w:val="3596534F"/>
    <w:rsid w:val="36C28DD9"/>
    <w:rsid w:val="382AB828"/>
    <w:rsid w:val="3892F750"/>
    <w:rsid w:val="39694559"/>
    <w:rsid w:val="3BAEF026"/>
    <w:rsid w:val="3FB2E199"/>
    <w:rsid w:val="415FDC12"/>
    <w:rsid w:val="439E5DF7"/>
    <w:rsid w:val="46CE47EA"/>
    <w:rsid w:val="478F6757"/>
    <w:rsid w:val="47CF638F"/>
    <w:rsid w:val="47EDD7FC"/>
    <w:rsid w:val="49B6FC84"/>
    <w:rsid w:val="4B70AB9E"/>
    <w:rsid w:val="4C067F63"/>
    <w:rsid w:val="4CEC0373"/>
    <w:rsid w:val="4F72DC99"/>
    <w:rsid w:val="5190B9FD"/>
    <w:rsid w:val="5207AE13"/>
    <w:rsid w:val="52F80D5B"/>
    <w:rsid w:val="53DEB54B"/>
    <w:rsid w:val="53F105EB"/>
    <w:rsid w:val="55EC9669"/>
    <w:rsid w:val="57C1F942"/>
    <w:rsid w:val="5836D039"/>
    <w:rsid w:val="5B24C341"/>
    <w:rsid w:val="5B84E624"/>
    <w:rsid w:val="5D7CD26F"/>
    <w:rsid w:val="60B5CDDB"/>
    <w:rsid w:val="61465F70"/>
    <w:rsid w:val="621678B7"/>
    <w:rsid w:val="6268A1D7"/>
    <w:rsid w:val="6334B728"/>
    <w:rsid w:val="6571C014"/>
    <w:rsid w:val="6634CD7C"/>
    <w:rsid w:val="666910D0"/>
    <w:rsid w:val="6705B8C6"/>
    <w:rsid w:val="6886F07E"/>
    <w:rsid w:val="6944021A"/>
    <w:rsid w:val="694899FA"/>
    <w:rsid w:val="6B0F07AD"/>
    <w:rsid w:val="6BBCE15A"/>
    <w:rsid w:val="6C21545D"/>
    <w:rsid w:val="6C486CE2"/>
    <w:rsid w:val="6CB3442B"/>
    <w:rsid w:val="6E3CE13F"/>
    <w:rsid w:val="6E724288"/>
    <w:rsid w:val="6E793113"/>
    <w:rsid w:val="6EABA124"/>
    <w:rsid w:val="6F155793"/>
    <w:rsid w:val="6FC84AFE"/>
    <w:rsid w:val="760CFAD7"/>
    <w:rsid w:val="77D25FF2"/>
    <w:rsid w:val="7830C8D1"/>
    <w:rsid w:val="78AB8FAF"/>
    <w:rsid w:val="78BDF41C"/>
    <w:rsid w:val="791AB98E"/>
    <w:rsid w:val="7A7C542F"/>
    <w:rsid w:val="7C79066F"/>
    <w:rsid w:val="7CBECC30"/>
    <w:rsid w:val="7E62E834"/>
    <w:rsid w:val="7E7F9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292D"/>
  <w15:docId w15:val="{EA1413F0-E3BB-49C8-9DBC-D7276533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206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206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91E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CF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F6D"/>
    <w:rPr>
      <w:rFonts w:ascii="Calibri" w:eastAsia="Calibri" w:hAnsi="Calibri" w:cs="Calibri"/>
      <w:color w:val="000000"/>
      <w:sz w:val="24"/>
    </w:rPr>
  </w:style>
  <w:style w:type="table" w:styleId="TableGrid0">
    <w:name w:val="Table Grid"/>
    <w:basedOn w:val="TableNormal"/>
    <w:uiPriority w:val="99"/>
    <w:rsid w:val="00D056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55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579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C42B93089AA49BCC48B10619CF167" ma:contentTypeVersion="21" ma:contentTypeDescription="Create a new document." ma:contentTypeScope="" ma:versionID="0060c6e80311e91c35195fc4a5f80ba3">
  <xsd:schema xmlns:xsd="http://www.w3.org/2001/XMLSchema" xmlns:xs="http://www.w3.org/2001/XMLSchema" xmlns:p="http://schemas.microsoft.com/office/2006/metadata/properties" xmlns:ns1="http://schemas.microsoft.com/sharepoint/v3" xmlns:ns2="6f294a13-a36a-4a93-bb81-e692c9ee91b3" xmlns:ns3="bcc0f325-39e0-4c4e-9ec2-e7ce4e127162" targetNamespace="http://schemas.microsoft.com/office/2006/metadata/properties" ma:root="true" ma:fieldsID="5892dd73b8cece9a0ddd7d0af79640b0" ns1:_="" ns2:_="" ns3:_="">
    <xsd:import namespace="http://schemas.microsoft.com/sharepoint/v3"/>
    <xsd:import namespace="6f294a13-a36a-4a93-bb81-e692c9ee91b3"/>
    <xsd:import namespace="bcc0f325-39e0-4c4e-9ec2-e7ce4e1271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94a13-a36a-4a93-bb81-e692c9ee9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283434-b3ea-4d09-8457-76f6b184118b}" ma:internalName="TaxCatchAll" ma:showField="CatchAllData" ma:web="6f294a13-a36a-4a93-bb81-e692c9ee9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f325-39e0-4c4e-9ec2-e7ce4e127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ee8a2d-6212-4524-be85-a5b9cc8b3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94a13-a36a-4a93-bb81-e692c9ee91b3" xsi:nil="true"/>
    <lcf76f155ced4ddcb4097134ff3c332f xmlns="bcc0f325-39e0-4c4e-9ec2-e7ce4e127162">
      <Terms xmlns="http://schemas.microsoft.com/office/infopath/2007/PartnerControls"/>
    </lcf76f155ced4ddcb4097134ff3c332f>
    <_ip_UnifiedCompliancePolicyUIAction xmlns="http://schemas.microsoft.com/sharepoint/v3" xsi:nil="true"/>
    <_Flow_SignoffStatus xmlns="bcc0f325-39e0-4c4e-9ec2-e7ce4e12716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81742-DC35-4C09-8880-1DC5EE9C0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294a13-a36a-4a93-bb81-e692c9ee91b3"/>
    <ds:schemaRef ds:uri="bcc0f325-39e0-4c4e-9ec2-e7ce4e127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84444-E396-42BB-A5DE-CA5819E5AD1E}">
  <ds:schemaRefs>
    <ds:schemaRef ds:uri="http://schemas.microsoft.com/office/2006/metadata/properties"/>
    <ds:schemaRef ds:uri="http://schemas.microsoft.com/office/infopath/2007/PartnerControls"/>
    <ds:schemaRef ds:uri="6f294a13-a36a-4a93-bb81-e692c9ee91b3"/>
    <ds:schemaRef ds:uri="bcc0f325-39e0-4c4e-9ec2-e7ce4e12716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CEC29C-AA15-4DFA-8A96-A23B90328B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C1E97-DE4A-41B7-8BC7-EA430E05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2448</Words>
  <Characters>13955</Characters>
  <Application>Microsoft Office Word</Application>
  <DocSecurity>0</DocSecurity>
  <Lines>116</Lines>
  <Paragraphs>32</Paragraphs>
  <ScaleCrop>false</ScaleCrop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Wright</dc:creator>
  <cp:keywords/>
  <cp:lastModifiedBy>Amber O'Sullivan</cp:lastModifiedBy>
  <cp:revision>4</cp:revision>
  <cp:lastPrinted>2024-11-06T17:19:00Z</cp:lastPrinted>
  <dcterms:created xsi:type="dcterms:W3CDTF">2026-03-18T10:38:00Z</dcterms:created>
  <dcterms:modified xsi:type="dcterms:W3CDTF">2026-03-22T10:12:00Z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0x010100FB9C42B93089AA49BCC48B10619CF167</vt:lpwstr>
  </property>
  <property fmtid="{D5CDD505-2E9C-101B-9397-08002B2CF9AE}" pid="3" name="MediaServiceImageTags">
    <vt:lpwstr/>
  </property>
  <property fmtid="{D5CDD505-2E9C-101B-9397-08002B2CF9AE}" pid="4" name="GrammarlyDocumentId">
    <vt:lpwstr>851abd9a-99a8-4055-b822-dbdd99b0b54a</vt:lpwstr>
  </property>
</Properties>
</file>